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02" w:rsidRPr="00FE495E" w:rsidRDefault="00C17B06" w:rsidP="006F13AE">
      <w:pPr>
        <w:spacing w:after="0" w:line="360" w:lineRule="auto"/>
        <w:ind w:left="0" w:right="3" w:firstLine="0"/>
        <w:jc w:val="center"/>
        <w:rPr>
          <w:b/>
          <w:szCs w:val="24"/>
        </w:rPr>
      </w:pPr>
      <w:r w:rsidRPr="00FE495E">
        <w:rPr>
          <w:b/>
          <w:szCs w:val="24"/>
        </w:rPr>
        <w:t>GAZİ ÜNİVERSİTESİ 2021-2022</w:t>
      </w:r>
      <w:r w:rsidR="008E6AFC" w:rsidRPr="00FE495E">
        <w:rPr>
          <w:b/>
          <w:szCs w:val="24"/>
        </w:rPr>
        <w:t xml:space="preserve"> EĞİTİM-ÖĞRETİM YILI GÜZ DÖNEMİ UZAKTAN </w:t>
      </w:r>
      <w:r w:rsidR="00E3743F" w:rsidRPr="00FE495E">
        <w:rPr>
          <w:b/>
          <w:szCs w:val="24"/>
        </w:rPr>
        <w:t>ÖĞRETİM</w:t>
      </w:r>
      <w:r w:rsidR="008E6AFC" w:rsidRPr="00FE495E">
        <w:rPr>
          <w:b/>
          <w:szCs w:val="24"/>
        </w:rPr>
        <w:t xml:space="preserve"> UYGULAMA ESASLARI</w:t>
      </w:r>
    </w:p>
    <w:p w:rsidR="008E6AFC" w:rsidRPr="00FE495E" w:rsidRDefault="008E6AFC" w:rsidP="004A20A5">
      <w:pPr>
        <w:spacing w:after="0" w:line="360" w:lineRule="auto"/>
        <w:ind w:left="0" w:right="3" w:firstLine="0"/>
      </w:pPr>
      <w:r w:rsidRPr="00FE495E">
        <w:rPr>
          <w:b/>
        </w:rPr>
        <w:tab/>
      </w:r>
    </w:p>
    <w:p w:rsidR="00474D02" w:rsidRPr="00FE495E" w:rsidRDefault="008E6AFC" w:rsidP="004A20A5">
      <w:pPr>
        <w:spacing w:after="0" w:line="360" w:lineRule="auto"/>
        <w:ind w:left="0" w:right="0" w:firstLine="708"/>
        <w:rPr>
          <w:color w:val="auto"/>
        </w:rPr>
      </w:pPr>
      <w:r w:rsidRPr="00FE495E">
        <w:rPr>
          <w:color w:val="auto"/>
        </w:rPr>
        <w:t xml:space="preserve">COVID-19 </w:t>
      </w:r>
      <w:r w:rsidR="00E3743F" w:rsidRPr="00FE495E">
        <w:rPr>
          <w:color w:val="auto"/>
        </w:rPr>
        <w:t>Küresel S</w:t>
      </w:r>
      <w:r w:rsidRPr="00FE495E">
        <w:rPr>
          <w:color w:val="auto"/>
        </w:rPr>
        <w:t>algın</w:t>
      </w:r>
      <w:r w:rsidR="001B2A02" w:rsidRPr="00FE495E">
        <w:rPr>
          <w:color w:val="auto"/>
        </w:rPr>
        <w:t>ı sonucunda</w:t>
      </w:r>
      <w:r w:rsidRPr="00FE495E">
        <w:rPr>
          <w:color w:val="auto"/>
        </w:rPr>
        <w:t xml:space="preserve"> T.C. Sağlık Bakanlığı, Yükseköğretim Kurulu Başkanlığı</w:t>
      </w:r>
      <w:r w:rsidR="00075998" w:rsidRPr="00FE495E">
        <w:rPr>
          <w:color w:val="auto"/>
        </w:rPr>
        <w:t xml:space="preserve">nın ilgi yazıları </w:t>
      </w:r>
      <w:r w:rsidR="006F5137" w:rsidRPr="00FE495E">
        <w:rPr>
          <w:color w:val="auto"/>
        </w:rPr>
        <w:t>ve Gazi Üniversitesi Senatosu</w:t>
      </w:r>
      <w:r w:rsidRPr="00FE495E">
        <w:rPr>
          <w:color w:val="auto"/>
        </w:rPr>
        <w:t xml:space="preserve">nun </w:t>
      </w:r>
      <w:r w:rsidR="000360D0" w:rsidRPr="00FE495E">
        <w:rPr>
          <w:color w:val="auto"/>
        </w:rPr>
        <w:t>02.09.2021</w:t>
      </w:r>
      <w:r w:rsidRPr="00FE495E">
        <w:rPr>
          <w:color w:val="auto"/>
        </w:rPr>
        <w:t xml:space="preserve"> tarihli kararına binaen 202</w:t>
      </w:r>
      <w:r w:rsidR="000360D0" w:rsidRPr="00FE495E">
        <w:rPr>
          <w:color w:val="auto"/>
        </w:rPr>
        <w:t>1-2022</w:t>
      </w:r>
      <w:r w:rsidRPr="00FE495E">
        <w:rPr>
          <w:color w:val="auto"/>
        </w:rPr>
        <w:t xml:space="preserve"> Eğitim-Öğretim Yılı Güz </w:t>
      </w:r>
      <w:r w:rsidR="00E3743F" w:rsidRPr="00FE495E">
        <w:rPr>
          <w:color w:val="auto"/>
        </w:rPr>
        <w:t>D</w:t>
      </w:r>
      <w:r w:rsidRPr="00FE495E">
        <w:rPr>
          <w:color w:val="auto"/>
        </w:rPr>
        <w:t>öneminde eğitim faaliyet</w:t>
      </w:r>
      <w:r w:rsidR="00B11639" w:rsidRPr="00FE495E">
        <w:rPr>
          <w:color w:val="auto"/>
        </w:rPr>
        <w:t xml:space="preserve">lerinin </w:t>
      </w:r>
      <w:r w:rsidR="000360D0" w:rsidRPr="00FE495E">
        <w:rPr>
          <w:color w:val="auto"/>
        </w:rPr>
        <w:t xml:space="preserve">azami %40 oranında uzaktan </w:t>
      </w:r>
      <w:r w:rsidR="00E3743F" w:rsidRPr="00FE495E">
        <w:rPr>
          <w:color w:val="auto"/>
        </w:rPr>
        <w:t>öğretim</w:t>
      </w:r>
      <w:r w:rsidR="000360D0" w:rsidRPr="00FE495E">
        <w:rPr>
          <w:color w:val="auto"/>
        </w:rPr>
        <w:t xml:space="preserve"> şeklinde </w:t>
      </w:r>
      <w:r w:rsidRPr="00FE495E">
        <w:rPr>
          <w:color w:val="auto"/>
        </w:rPr>
        <w:t>yapılmasına karar verilmiştir. Bu kapsamda</w:t>
      </w:r>
      <w:r w:rsidR="006F5137" w:rsidRPr="00FE495E">
        <w:rPr>
          <w:color w:val="auto"/>
        </w:rPr>
        <w:t xml:space="preserve"> ü</w:t>
      </w:r>
      <w:r w:rsidR="000439D7" w:rsidRPr="00FE495E">
        <w:rPr>
          <w:color w:val="auto"/>
        </w:rPr>
        <w:t>niversitemizde</w:t>
      </w:r>
      <w:r w:rsidRPr="00FE495E">
        <w:rPr>
          <w:color w:val="auto"/>
        </w:rPr>
        <w:t xml:space="preserve"> uzaktan </w:t>
      </w:r>
      <w:r w:rsidR="00E3743F" w:rsidRPr="00FE495E">
        <w:rPr>
          <w:color w:val="auto"/>
        </w:rPr>
        <w:t xml:space="preserve">öğretim </w:t>
      </w:r>
      <w:r w:rsidRPr="00FE495E">
        <w:rPr>
          <w:color w:val="auto"/>
        </w:rPr>
        <w:t>yöntemi ile gerçekleştirilecek olan derslerin aşağıda belirlenen uygulama esaslarına gör</w:t>
      </w:r>
      <w:r w:rsidR="00BE15CF" w:rsidRPr="00FE495E">
        <w:rPr>
          <w:color w:val="auto"/>
        </w:rPr>
        <w:t>e planlanması ve uygulanması</w:t>
      </w:r>
      <w:r w:rsidRPr="00FE495E">
        <w:rPr>
          <w:color w:val="auto"/>
        </w:rPr>
        <w:t xml:space="preserve"> </w:t>
      </w:r>
      <w:r w:rsidR="00BE15CF" w:rsidRPr="00FE495E">
        <w:rPr>
          <w:color w:val="auto"/>
        </w:rPr>
        <w:t xml:space="preserve">tavsiye </w:t>
      </w:r>
      <w:r w:rsidR="00F43B1A" w:rsidRPr="00FE495E">
        <w:rPr>
          <w:color w:val="auto"/>
        </w:rPr>
        <w:t>edilir</w:t>
      </w:r>
      <w:r w:rsidR="00F0299D" w:rsidRPr="00FE495E">
        <w:rPr>
          <w:color w:val="auto"/>
        </w:rPr>
        <w:t>:</w:t>
      </w:r>
      <w:r w:rsidRPr="00FE495E">
        <w:rPr>
          <w:color w:val="auto"/>
        </w:rPr>
        <w:t xml:space="preserve">  </w:t>
      </w:r>
    </w:p>
    <w:p w:rsidR="00A61AAF" w:rsidRPr="00FE495E" w:rsidRDefault="00A61AAF" w:rsidP="004A20A5">
      <w:pPr>
        <w:spacing w:after="0" w:line="360" w:lineRule="auto"/>
        <w:ind w:left="705" w:right="0" w:firstLine="0"/>
      </w:pPr>
    </w:p>
    <w:p w:rsidR="00474D02" w:rsidRPr="00FE495E" w:rsidRDefault="008E6AFC" w:rsidP="004A20A5">
      <w:pPr>
        <w:pStyle w:val="ListeParagraf"/>
        <w:numPr>
          <w:ilvl w:val="0"/>
          <w:numId w:val="14"/>
        </w:numPr>
        <w:spacing w:line="360" w:lineRule="auto"/>
        <w:jc w:val="both"/>
      </w:pPr>
      <w:r w:rsidRPr="00FE495E">
        <w:t>202</w:t>
      </w:r>
      <w:r w:rsidR="000360D0" w:rsidRPr="00FE495E">
        <w:t>1-2022</w:t>
      </w:r>
      <w:r w:rsidRPr="00FE495E">
        <w:t xml:space="preserve"> Eğitim-Öğretim Yılı Güz </w:t>
      </w:r>
      <w:r w:rsidR="00E3743F" w:rsidRPr="00FE495E">
        <w:t>D</w:t>
      </w:r>
      <w:r w:rsidRPr="00FE495E">
        <w:t xml:space="preserve">önemi </w:t>
      </w:r>
      <w:r w:rsidR="00EF17F8" w:rsidRPr="00FE495E">
        <w:t>süresince</w:t>
      </w:r>
      <w:r w:rsidRPr="00FE495E">
        <w:t xml:space="preserve"> uzaktan </w:t>
      </w:r>
      <w:r w:rsidR="00E3743F" w:rsidRPr="00FE495E">
        <w:t>öğretim</w:t>
      </w:r>
      <w:r w:rsidRPr="00FE495E">
        <w:t xml:space="preserve"> ile ilgili gerekli idari ve teknolojik altyapıyı hazırlamak, sürdürmek ve üniversite genelinde uzaktan </w:t>
      </w:r>
      <w:r w:rsidR="00E3743F" w:rsidRPr="00FE495E">
        <w:t xml:space="preserve">öğretim </w:t>
      </w:r>
      <w:r w:rsidRPr="00FE495E">
        <w:t xml:space="preserve">koordinasyonunu sağlamakla </w:t>
      </w:r>
      <w:r w:rsidR="00A61AAF" w:rsidRPr="00FE495E">
        <w:t>Gazi Üniversitesi Uzaktan Eğitim Uygulama ve Araştırma Merkezi (GUZEM)’</w:t>
      </w:r>
      <w:proofErr w:type="spellStart"/>
      <w:r w:rsidR="00E3743F" w:rsidRPr="00FE495E">
        <w:t>n</w:t>
      </w:r>
      <w:r w:rsidR="00A61AAF" w:rsidRPr="00FE495E">
        <w:t>in</w:t>
      </w:r>
      <w:proofErr w:type="spellEnd"/>
      <w:r w:rsidR="00A61AAF" w:rsidRPr="00FE495E">
        <w:t xml:space="preserve"> görevlendirilmesine,</w:t>
      </w:r>
      <w:r w:rsidRPr="00FE495E">
        <w:t xml:space="preserve"> </w:t>
      </w:r>
      <w:r w:rsidR="00AE7813" w:rsidRPr="00FE495E">
        <w:t xml:space="preserve">  </w:t>
      </w:r>
    </w:p>
    <w:p w:rsidR="00F37F80" w:rsidRPr="00FE495E" w:rsidRDefault="00F37F80" w:rsidP="00F37F80">
      <w:pPr>
        <w:pStyle w:val="ListeParagraf"/>
        <w:spacing w:line="360" w:lineRule="auto"/>
        <w:ind w:left="1425"/>
        <w:jc w:val="both"/>
      </w:pPr>
    </w:p>
    <w:p w:rsidR="00474D02" w:rsidRPr="00FE495E" w:rsidRDefault="00F13B5F" w:rsidP="004A20A5">
      <w:pPr>
        <w:pStyle w:val="ListeParagraf"/>
        <w:numPr>
          <w:ilvl w:val="0"/>
          <w:numId w:val="14"/>
        </w:numPr>
        <w:spacing w:line="360" w:lineRule="auto"/>
        <w:jc w:val="both"/>
      </w:pPr>
      <w:r w:rsidRPr="00FE495E">
        <w:t xml:space="preserve">Bilişim Enstitüsündeki programlarda </w:t>
      </w:r>
      <w:r w:rsidR="00837A42" w:rsidRPr="00FE495E">
        <w:t>yürütülen d</w:t>
      </w:r>
      <w:r w:rsidR="00AE7813" w:rsidRPr="00FE495E">
        <w:t>ersler</w:t>
      </w:r>
      <w:r w:rsidR="00A61AAF" w:rsidRPr="00FE495E">
        <w:t>in</w:t>
      </w:r>
      <w:r w:rsidRPr="00FE495E">
        <w:t xml:space="preserve"> </w:t>
      </w:r>
      <w:proofErr w:type="spellStart"/>
      <w:r w:rsidRPr="00FE495E">
        <w:t>Adobe</w:t>
      </w:r>
      <w:proofErr w:type="spellEnd"/>
      <w:r w:rsidRPr="00FE495E">
        <w:t xml:space="preserve"> Connect</w:t>
      </w:r>
      <w:r w:rsidR="00AE7813" w:rsidRPr="00FE495E">
        <w:t xml:space="preserve">, </w:t>
      </w:r>
      <w:r w:rsidRPr="00FE495E">
        <w:t xml:space="preserve">diğer programların ise </w:t>
      </w:r>
      <w:r w:rsidR="008E6AFC" w:rsidRPr="00FE495E">
        <w:t>G</w:t>
      </w:r>
      <w:r w:rsidR="00AE7813" w:rsidRPr="00FE495E">
        <w:t xml:space="preserve">UZEM tarafından sunulan </w:t>
      </w:r>
      <w:r w:rsidR="008E6AFC" w:rsidRPr="00FE495E">
        <w:t xml:space="preserve">öğrenme yönetim sistemi </w:t>
      </w:r>
      <w:r w:rsidR="00774A61" w:rsidRPr="00FE495E">
        <w:t xml:space="preserve">(ÖYS) </w:t>
      </w:r>
      <w:hyperlink r:id="rId8">
        <w:r w:rsidR="00AE7813" w:rsidRPr="00FE495E">
          <w:t>(</w:t>
        </w:r>
      </w:hyperlink>
      <w:r w:rsidR="00774A61" w:rsidRPr="00FE495E">
        <w:t>https://</w:t>
      </w:r>
      <w:hyperlink r:id="rId9">
        <w:r w:rsidR="008E6AFC" w:rsidRPr="00FE495E">
          <w:t>lms</w:t>
        </w:r>
        <w:r w:rsidR="00AE7813" w:rsidRPr="00FE495E">
          <w:t>.</w:t>
        </w:r>
        <w:r w:rsidR="008E6AFC" w:rsidRPr="00FE495E">
          <w:t>gazi.edu.tr</w:t>
        </w:r>
      </w:hyperlink>
      <w:hyperlink r:id="rId10">
        <w:r w:rsidR="00AE7813" w:rsidRPr="00FE495E">
          <w:t>)</w:t>
        </w:r>
      </w:hyperlink>
      <w:r w:rsidR="008E6AFC" w:rsidRPr="00FE495E">
        <w:t xml:space="preserve"> üzerinden </w:t>
      </w:r>
      <w:r w:rsidR="00837A42" w:rsidRPr="00FE495E">
        <w:t xml:space="preserve">ve bu sisteme </w:t>
      </w:r>
      <w:proofErr w:type="gramStart"/>
      <w:r w:rsidR="00837A42" w:rsidRPr="00FE495E">
        <w:t>entegre</w:t>
      </w:r>
      <w:r w:rsidR="000360D0" w:rsidRPr="00FE495E">
        <w:t xml:space="preserve"> </w:t>
      </w:r>
      <w:r w:rsidR="00BC12ED" w:rsidRPr="00FE495E">
        <w:t>olarak</w:t>
      </w:r>
      <w:proofErr w:type="gramEnd"/>
      <w:r w:rsidR="00BC12ED" w:rsidRPr="00FE495E">
        <w:t xml:space="preserve"> sunulan çevrim</w:t>
      </w:r>
      <w:r w:rsidR="00E3743F" w:rsidRPr="00FE495E">
        <w:t xml:space="preserve"> </w:t>
      </w:r>
      <w:proofErr w:type="gramStart"/>
      <w:r w:rsidR="00BC12ED" w:rsidRPr="00FE495E">
        <w:t>içi</w:t>
      </w:r>
      <w:proofErr w:type="gramEnd"/>
      <w:r w:rsidR="00BC12ED" w:rsidRPr="00FE495E">
        <w:t xml:space="preserve"> </w:t>
      </w:r>
      <w:r w:rsidR="00774A61" w:rsidRPr="00FE495E">
        <w:t>sanal sınıf</w:t>
      </w:r>
      <w:r w:rsidR="00BC12ED" w:rsidRPr="00FE495E">
        <w:t xml:space="preserve"> (</w:t>
      </w:r>
      <w:proofErr w:type="spellStart"/>
      <w:r w:rsidR="00BC12ED" w:rsidRPr="00FE495E">
        <w:t>Perculus</w:t>
      </w:r>
      <w:proofErr w:type="spellEnd"/>
      <w:r w:rsidR="00774A61" w:rsidRPr="00FE495E">
        <w:t>+</w:t>
      </w:r>
      <w:r w:rsidR="00BC12ED" w:rsidRPr="00FE495E">
        <w:t xml:space="preserve">) aracılığıyla </w:t>
      </w:r>
      <w:r w:rsidR="00A61AAF" w:rsidRPr="00FE495E">
        <w:t>yapılmasına,</w:t>
      </w:r>
    </w:p>
    <w:p w:rsidR="00F37F80" w:rsidRPr="00FE495E" w:rsidRDefault="00F37F80" w:rsidP="00F37F80">
      <w:pPr>
        <w:pStyle w:val="ListeParagraf"/>
        <w:spacing w:line="360" w:lineRule="auto"/>
        <w:ind w:left="1425"/>
        <w:jc w:val="both"/>
      </w:pPr>
    </w:p>
    <w:p w:rsidR="00D75574" w:rsidRPr="00FE495E" w:rsidRDefault="004D2821" w:rsidP="003E18C9">
      <w:pPr>
        <w:pStyle w:val="ListeParagraf"/>
        <w:numPr>
          <w:ilvl w:val="0"/>
          <w:numId w:val="14"/>
        </w:numPr>
        <w:spacing w:line="360" w:lineRule="auto"/>
        <w:jc w:val="both"/>
      </w:pPr>
      <w:r w:rsidRPr="00912380">
        <w:t xml:space="preserve">Gazi </w:t>
      </w:r>
      <w:r w:rsidR="00E3743F" w:rsidRPr="00912380">
        <w:t>Üniversitesi</w:t>
      </w:r>
      <w:r w:rsidRPr="00912380">
        <w:t xml:space="preserve"> Senatosunun </w:t>
      </w:r>
      <w:r w:rsidR="00912380" w:rsidRPr="00912380">
        <w:t>17</w:t>
      </w:r>
      <w:r w:rsidRPr="00912380">
        <w:t>.0</w:t>
      </w:r>
      <w:r w:rsidR="00912380" w:rsidRPr="00912380">
        <w:t>2</w:t>
      </w:r>
      <w:r w:rsidRPr="00912380">
        <w:t xml:space="preserve">.2021 </w:t>
      </w:r>
      <w:r w:rsidR="00E33F1E" w:rsidRPr="00912380">
        <w:t xml:space="preserve">tarihli </w:t>
      </w:r>
      <w:r w:rsidR="00912380" w:rsidRPr="00912380">
        <w:t xml:space="preserve">2021/38 </w:t>
      </w:r>
      <w:proofErr w:type="spellStart"/>
      <w:r w:rsidR="00912380" w:rsidRPr="00912380">
        <w:t>nolu</w:t>
      </w:r>
      <w:proofErr w:type="spellEnd"/>
      <w:r w:rsidR="00912380" w:rsidRPr="00912380">
        <w:t xml:space="preserve"> </w:t>
      </w:r>
      <w:r w:rsidR="00E33F1E" w:rsidRPr="00912380">
        <w:t xml:space="preserve">kararına binaen </w:t>
      </w:r>
      <w:r w:rsidRPr="00FE495E">
        <w:t>u</w:t>
      </w:r>
      <w:r w:rsidR="00D75574" w:rsidRPr="00FE495E">
        <w:t xml:space="preserve">zaktan </w:t>
      </w:r>
      <w:r w:rsidR="00E3743F" w:rsidRPr="00FE495E">
        <w:t xml:space="preserve">öğretim </w:t>
      </w:r>
      <w:r w:rsidR="00CA332D" w:rsidRPr="00FE495E">
        <w:t xml:space="preserve">yoluyla verilecek derslere </w:t>
      </w:r>
      <w:r w:rsidR="00D75574" w:rsidRPr="00FE495E">
        <w:t>ait canlı ders sürelerinin aşağıdaki tabloda belirtildiği gibi düzenlenmesine,</w:t>
      </w:r>
    </w:p>
    <w:p w:rsidR="00724DC9" w:rsidRPr="00FE495E" w:rsidRDefault="00724DC9" w:rsidP="00724DC9">
      <w:pPr>
        <w:pStyle w:val="ListeParagraf"/>
      </w:pPr>
    </w:p>
    <w:p w:rsidR="00D75574" w:rsidRPr="00FE495E" w:rsidRDefault="00E4579A" w:rsidP="00E4579A">
      <w:pPr>
        <w:pStyle w:val="ListeParagraf"/>
        <w:jc w:val="center"/>
        <w:rPr>
          <w:b/>
        </w:rPr>
      </w:pPr>
      <w:r w:rsidRPr="00FE495E">
        <w:rPr>
          <w:b/>
        </w:rPr>
        <w:t xml:space="preserve">UZAKTAN </w:t>
      </w:r>
      <w:r w:rsidR="00E3743F" w:rsidRPr="00FE495E">
        <w:rPr>
          <w:b/>
        </w:rPr>
        <w:t>ÖĞRETİMDE HAFTALIK</w:t>
      </w:r>
      <w:r w:rsidRPr="00FE495E">
        <w:rPr>
          <w:b/>
        </w:rPr>
        <w:t xml:space="preserve"> DERS SÜRELERİ</w:t>
      </w:r>
    </w:p>
    <w:p w:rsidR="00724DC9" w:rsidRPr="00FE495E" w:rsidRDefault="00724DC9" w:rsidP="00E4579A">
      <w:pPr>
        <w:pStyle w:val="ListeParagraf"/>
        <w:jc w:val="center"/>
        <w:rPr>
          <w:b/>
        </w:rPr>
      </w:pPr>
    </w:p>
    <w:tbl>
      <w:tblPr>
        <w:tblStyle w:val="TabloKlavuzu"/>
        <w:tblW w:w="7658" w:type="dxa"/>
        <w:tblInd w:w="1413" w:type="dxa"/>
        <w:tblLook w:val="04A0" w:firstRow="1" w:lastRow="0" w:firstColumn="1" w:lastColumn="0" w:noHBand="0" w:noVBand="1"/>
      </w:tblPr>
      <w:tblGrid>
        <w:gridCol w:w="2552"/>
        <w:gridCol w:w="2553"/>
        <w:gridCol w:w="2553"/>
      </w:tblGrid>
      <w:tr w:rsidR="00E4579A" w:rsidRPr="00FE495E" w:rsidTr="00E4579A">
        <w:trPr>
          <w:trHeight w:val="722"/>
        </w:trPr>
        <w:tc>
          <w:tcPr>
            <w:tcW w:w="2552" w:type="dxa"/>
          </w:tcPr>
          <w:p w:rsidR="00E4579A" w:rsidRPr="00FE495E" w:rsidRDefault="00E4579A" w:rsidP="00724DC9">
            <w:pPr>
              <w:pStyle w:val="ListeParagraf"/>
              <w:ind w:left="0"/>
              <w:jc w:val="center"/>
              <w:rPr>
                <w:b/>
              </w:rPr>
            </w:pPr>
            <w:r w:rsidRPr="00FE495E">
              <w:rPr>
                <w:b/>
              </w:rPr>
              <w:t>Yüz Yüze Eğitim Ders</w:t>
            </w:r>
          </w:p>
          <w:p w:rsidR="00E4579A" w:rsidRPr="00FE495E" w:rsidRDefault="00E4579A" w:rsidP="00724DC9">
            <w:pPr>
              <w:pStyle w:val="ListeParagraf"/>
              <w:ind w:left="0"/>
              <w:jc w:val="center"/>
              <w:rPr>
                <w:b/>
              </w:rPr>
            </w:pPr>
            <w:r w:rsidRPr="00FE495E">
              <w:rPr>
                <w:b/>
              </w:rPr>
              <w:t>Saati (</w:t>
            </w:r>
            <w:proofErr w:type="spellStart"/>
            <w:r w:rsidRPr="00FE495E">
              <w:rPr>
                <w:b/>
              </w:rPr>
              <w:t>Teorik+Uyg</w:t>
            </w:r>
            <w:proofErr w:type="spellEnd"/>
            <w:r w:rsidRPr="00FE495E">
              <w:rPr>
                <w:b/>
              </w:rPr>
              <w:t>.)</w:t>
            </w:r>
          </w:p>
        </w:tc>
        <w:tc>
          <w:tcPr>
            <w:tcW w:w="2553" w:type="dxa"/>
          </w:tcPr>
          <w:p w:rsidR="00E4579A" w:rsidRPr="00FE495E" w:rsidRDefault="00E4579A" w:rsidP="00724DC9">
            <w:pPr>
              <w:pStyle w:val="ListeParagraf"/>
              <w:ind w:left="0"/>
              <w:jc w:val="center"/>
              <w:rPr>
                <w:b/>
              </w:rPr>
            </w:pPr>
            <w:r w:rsidRPr="00FE495E">
              <w:rPr>
                <w:b/>
              </w:rPr>
              <w:t>Uzaktan Eğitim Ders</w:t>
            </w:r>
          </w:p>
          <w:p w:rsidR="00E4579A" w:rsidRPr="00FE495E" w:rsidRDefault="00E4579A" w:rsidP="00724DC9">
            <w:pPr>
              <w:pStyle w:val="ListeParagraf"/>
              <w:ind w:left="0"/>
              <w:jc w:val="center"/>
              <w:rPr>
                <w:b/>
              </w:rPr>
            </w:pPr>
            <w:r w:rsidRPr="00FE495E">
              <w:rPr>
                <w:b/>
              </w:rPr>
              <w:t>Süresi (Dk.)</w:t>
            </w:r>
          </w:p>
        </w:tc>
        <w:tc>
          <w:tcPr>
            <w:tcW w:w="2553" w:type="dxa"/>
          </w:tcPr>
          <w:p w:rsidR="00E4579A" w:rsidRPr="00FE495E" w:rsidRDefault="00E4579A" w:rsidP="00724DC9">
            <w:pPr>
              <w:pStyle w:val="ListeParagraf"/>
              <w:ind w:left="0"/>
              <w:jc w:val="center"/>
              <w:rPr>
                <w:b/>
              </w:rPr>
            </w:pPr>
            <w:r w:rsidRPr="00FE495E">
              <w:rPr>
                <w:b/>
              </w:rPr>
              <w:t>Ders Oturumları</w:t>
            </w:r>
          </w:p>
        </w:tc>
      </w:tr>
      <w:tr w:rsidR="00E4579A" w:rsidRPr="00FE495E" w:rsidTr="00E4579A">
        <w:trPr>
          <w:trHeight w:val="236"/>
        </w:trPr>
        <w:tc>
          <w:tcPr>
            <w:tcW w:w="2552" w:type="dxa"/>
            <w:vAlign w:val="center"/>
          </w:tcPr>
          <w:p w:rsidR="00E4579A" w:rsidRPr="00FE495E" w:rsidRDefault="00E4579A" w:rsidP="00E4579A">
            <w:pPr>
              <w:pStyle w:val="ListeParagraf"/>
              <w:ind w:left="0"/>
              <w:jc w:val="center"/>
            </w:pPr>
            <w:r w:rsidRPr="00FE495E">
              <w:t>1</w:t>
            </w:r>
          </w:p>
        </w:tc>
        <w:tc>
          <w:tcPr>
            <w:tcW w:w="2553" w:type="dxa"/>
            <w:vAlign w:val="center"/>
          </w:tcPr>
          <w:p w:rsidR="00E4579A" w:rsidRPr="00FE495E" w:rsidRDefault="00E4579A" w:rsidP="00E4579A">
            <w:pPr>
              <w:pStyle w:val="ListeParagraf"/>
              <w:ind w:left="0"/>
              <w:jc w:val="center"/>
            </w:pPr>
            <w:r w:rsidRPr="00FE495E">
              <w:t>25</w:t>
            </w:r>
          </w:p>
        </w:tc>
        <w:tc>
          <w:tcPr>
            <w:tcW w:w="2553" w:type="dxa"/>
            <w:vMerge w:val="restart"/>
            <w:vAlign w:val="center"/>
          </w:tcPr>
          <w:p w:rsidR="00E4579A" w:rsidRPr="00FE495E" w:rsidRDefault="00E4579A" w:rsidP="00E4579A">
            <w:pPr>
              <w:pStyle w:val="ListeParagraf"/>
              <w:ind w:left="0"/>
              <w:jc w:val="center"/>
            </w:pPr>
            <w:r w:rsidRPr="00FE495E">
              <w:t>Tek Oturum</w:t>
            </w:r>
          </w:p>
        </w:tc>
      </w:tr>
      <w:tr w:rsidR="00E4579A" w:rsidRPr="00FE495E" w:rsidTr="00E4579A">
        <w:trPr>
          <w:trHeight w:val="236"/>
        </w:trPr>
        <w:tc>
          <w:tcPr>
            <w:tcW w:w="2552" w:type="dxa"/>
            <w:vAlign w:val="center"/>
          </w:tcPr>
          <w:p w:rsidR="00E4579A" w:rsidRPr="00FE495E" w:rsidRDefault="00E4579A" w:rsidP="00E4579A">
            <w:pPr>
              <w:pStyle w:val="ListeParagraf"/>
              <w:ind w:left="0"/>
              <w:jc w:val="center"/>
            </w:pPr>
            <w:r w:rsidRPr="00FE495E">
              <w:t>2</w:t>
            </w:r>
          </w:p>
        </w:tc>
        <w:tc>
          <w:tcPr>
            <w:tcW w:w="2553" w:type="dxa"/>
            <w:vAlign w:val="center"/>
          </w:tcPr>
          <w:p w:rsidR="00E4579A" w:rsidRPr="00FE495E" w:rsidRDefault="00E4579A" w:rsidP="00E4579A">
            <w:pPr>
              <w:pStyle w:val="ListeParagraf"/>
              <w:ind w:left="0"/>
              <w:jc w:val="center"/>
            </w:pPr>
            <w:r w:rsidRPr="00FE495E">
              <w:t>40</w:t>
            </w:r>
          </w:p>
        </w:tc>
        <w:tc>
          <w:tcPr>
            <w:tcW w:w="2553" w:type="dxa"/>
            <w:vMerge/>
            <w:vAlign w:val="center"/>
          </w:tcPr>
          <w:p w:rsidR="00E4579A" w:rsidRPr="00FE495E" w:rsidRDefault="00E4579A" w:rsidP="00E4579A">
            <w:pPr>
              <w:pStyle w:val="ListeParagraf"/>
              <w:ind w:left="0"/>
              <w:jc w:val="center"/>
            </w:pPr>
          </w:p>
        </w:tc>
      </w:tr>
      <w:tr w:rsidR="00E4579A" w:rsidRPr="00FE495E" w:rsidTr="00E4579A">
        <w:trPr>
          <w:trHeight w:val="236"/>
        </w:trPr>
        <w:tc>
          <w:tcPr>
            <w:tcW w:w="2552" w:type="dxa"/>
            <w:vAlign w:val="center"/>
          </w:tcPr>
          <w:p w:rsidR="00E4579A" w:rsidRPr="00FE495E" w:rsidRDefault="00E4579A" w:rsidP="00E4579A">
            <w:pPr>
              <w:pStyle w:val="ListeParagraf"/>
              <w:ind w:left="0"/>
              <w:jc w:val="center"/>
            </w:pPr>
            <w:r w:rsidRPr="00FE495E">
              <w:t>3</w:t>
            </w:r>
          </w:p>
        </w:tc>
        <w:tc>
          <w:tcPr>
            <w:tcW w:w="2553" w:type="dxa"/>
            <w:vAlign w:val="center"/>
          </w:tcPr>
          <w:p w:rsidR="00E4579A" w:rsidRPr="00FE495E" w:rsidRDefault="00E4579A" w:rsidP="00E4579A">
            <w:pPr>
              <w:pStyle w:val="ListeParagraf"/>
              <w:ind w:left="0"/>
              <w:jc w:val="center"/>
            </w:pPr>
            <w:r w:rsidRPr="00FE495E">
              <w:t>60</w:t>
            </w:r>
          </w:p>
        </w:tc>
        <w:tc>
          <w:tcPr>
            <w:tcW w:w="2553" w:type="dxa"/>
            <w:vMerge/>
            <w:vAlign w:val="center"/>
          </w:tcPr>
          <w:p w:rsidR="00E4579A" w:rsidRPr="00FE495E" w:rsidRDefault="00E4579A" w:rsidP="00E4579A">
            <w:pPr>
              <w:pStyle w:val="ListeParagraf"/>
              <w:ind w:left="0"/>
              <w:jc w:val="center"/>
            </w:pPr>
          </w:p>
        </w:tc>
      </w:tr>
      <w:tr w:rsidR="00E4579A" w:rsidRPr="00FE495E" w:rsidTr="00E4579A">
        <w:trPr>
          <w:trHeight w:val="236"/>
        </w:trPr>
        <w:tc>
          <w:tcPr>
            <w:tcW w:w="2552" w:type="dxa"/>
            <w:vAlign w:val="center"/>
          </w:tcPr>
          <w:p w:rsidR="00E4579A" w:rsidRPr="00FE495E" w:rsidRDefault="00E4579A" w:rsidP="00E4579A">
            <w:pPr>
              <w:pStyle w:val="ListeParagraf"/>
              <w:ind w:left="0"/>
              <w:jc w:val="center"/>
            </w:pPr>
            <w:r w:rsidRPr="00FE495E">
              <w:t>4</w:t>
            </w:r>
          </w:p>
        </w:tc>
        <w:tc>
          <w:tcPr>
            <w:tcW w:w="2553" w:type="dxa"/>
            <w:vAlign w:val="center"/>
          </w:tcPr>
          <w:p w:rsidR="00E4579A" w:rsidRPr="00FE495E" w:rsidRDefault="00E4579A" w:rsidP="00E4579A">
            <w:pPr>
              <w:pStyle w:val="ListeParagraf"/>
              <w:ind w:left="0"/>
              <w:jc w:val="center"/>
            </w:pPr>
            <w:r w:rsidRPr="00FE495E">
              <w:t>80</w:t>
            </w:r>
          </w:p>
        </w:tc>
        <w:tc>
          <w:tcPr>
            <w:tcW w:w="2553" w:type="dxa"/>
            <w:vAlign w:val="center"/>
          </w:tcPr>
          <w:p w:rsidR="00E4579A" w:rsidRPr="00FE495E" w:rsidRDefault="00E4579A" w:rsidP="00E4579A">
            <w:pPr>
              <w:pStyle w:val="ListeParagraf"/>
              <w:ind w:left="0"/>
              <w:jc w:val="center"/>
            </w:pPr>
            <w:r w:rsidRPr="00FE495E">
              <w:t>40+40 dk.</w:t>
            </w:r>
          </w:p>
        </w:tc>
      </w:tr>
      <w:tr w:rsidR="00E4579A" w:rsidRPr="00FE495E" w:rsidTr="00E4579A">
        <w:trPr>
          <w:trHeight w:val="236"/>
        </w:trPr>
        <w:tc>
          <w:tcPr>
            <w:tcW w:w="2552" w:type="dxa"/>
            <w:vAlign w:val="center"/>
          </w:tcPr>
          <w:p w:rsidR="00E4579A" w:rsidRPr="00FE495E" w:rsidRDefault="00E4579A" w:rsidP="00E4579A">
            <w:pPr>
              <w:pStyle w:val="ListeParagraf"/>
              <w:ind w:left="0"/>
              <w:jc w:val="center"/>
            </w:pPr>
            <w:r w:rsidRPr="00FE495E">
              <w:t>5</w:t>
            </w:r>
          </w:p>
        </w:tc>
        <w:tc>
          <w:tcPr>
            <w:tcW w:w="2553" w:type="dxa"/>
            <w:vAlign w:val="center"/>
          </w:tcPr>
          <w:p w:rsidR="00E4579A" w:rsidRPr="00FE495E" w:rsidRDefault="00E4579A" w:rsidP="00E4579A">
            <w:pPr>
              <w:pStyle w:val="ListeParagraf"/>
              <w:ind w:left="0"/>
              <w:jc w:val="center"/>
            </w:pPr>
            <w:r w:rsidRPr="00FE495E">
              <w:t>100</w:t>
            </w:r>
          </w:p>
        </w:tc>
        <w:tc>
          <w:tcPr>
            <w:tcW w:w="2553" w:type="dxa"/>
            <w:vAlign w:val="center"/>
          </w:tcPr>
          <w:p w:rsidR="00E4579A" w:rsidRPr="00FE495E" w:rsidRDefault="00E4579A" w:rsidP="00E4579A">
            <w:pPr>
              <w:pStyle w:val="ListeParagraf"/>
              <w:ind w:left="0"/>
              <w:jc w:val="center"/>
            </w:pPr>
            <w:r w:rsidRPr="00FE495E">
              <w:t>50+50 dk.</w:t>
            </w:r>
          </w:p>
        </w:tc>
      </w:tr>
      <w:tr w:rsidR="00E4579A" w:rsidRPr="00FE495E" w:rsidTr="00E4579A">
        <w:trPr>
          <w:trHeight w:val="236"/>
        </w:trPr>
        <w:tc>
          <w:tcPr>
            <w:tcW w:w="2552" w:type="dxa"/>
            <w:vAlign w:val="center"/>
          </w:tcPr>
          <w:p w:rsidR="00E4579A" w:rsidRPr="00FE495E" w:rsidRDefault="00E4579A" w:rsidP="00E4579A">
            <w:pPr>
              <w:pStyle w:val="ListeParagraf"/>
              <w:ind w:left="0"/>
              <w:jc w:val="center"/>
            </w:pPr>
            <w:r w:rsidRPr="00FE495E">
              <w:t>6+</w:t>
            </w:r>
          </w:p>
        </w:tc>
        <w:tc>
          <w:tcPr>
            <w:tcW w:w="2553" w:type="dxa"/>
            <w:vAlign w:val="center"/>
          </w:tcPr>
          <w:p w:rsidR="00E4579A" w:rsidRPr="00FE495E" w:rsidRDefault="00E4579A" w:rsidP="00E4579A">
            <w:pPr>
              <w:pStyle w:val="ListeParagraf"/>
              <w:ind w:left="0"/>
              <w:jc w:val="center"/>
            </w:pPr>
            <w:r w:rsidRPr="00FE495E">
              <w:t>120</w:t>
            </w:r>
          </w:p>
        </w:tc>
        <w:tc>
          <w:tcPr>
            <w:tcW w:w="2553" w:type="dxa"/>
            <w:vAlign w:val="center"/>
          </w:tcPr>
          <w:p w:rsidR="00E4579A" w:rsidRPr="00FE495E" w:rsidRDefault="00E4579A" w:rsidP="00E4579A">
            <w:pPr>
              <w:pStyle w:val="ListeParagraf"/>
              <w:ind w:left="0"/>
              <w:jc w:val="center"/>
            </w:pPr>
            <w:r w:rsidRPr="00FE495E">
              <w:t>60+60 dk.</w:t>
            </w:r>
          </w:p>
        </w:tc>
      </w:tr>
    </w:tbl>
    <w:p w:rsidR="00E4579A" w:rsidRPr="00FE495E" w:rsidRDefault="00E4579A" w:rsidP="00D75574">
      <w:pPr>
        <w:pStyle w:val="ListeParagraf"/>
      </w:pPr>
    </w:p>
    <w:p w:rsidR="00D75574" w:rsidRPr="00FE495E" w:rsidRDefault="00D75574" w:rsidP="003E18C9">
      <w:pPr>
        <w:pStyle w:val="ListeParagraf"/>
        <w:spacing w:line="360" w:lineRule="auto"/>
        <w:ind w:left="1425"/>
        <w:jc w:val="both"/>
      </w:pPr>
      <w:r w:rsidRPr="00FE495E">
        <w:lastRenderedPageBreak/>
        <w:t xml:space="preserve">Tabloda yer alan uzaktan </w:t>
      </w:r>
      <w:r w:rsidR="00E3743F" w:rsidRPr="00FE495E">
        <w:t xml:space="preserve">öğretim </w:t>
      </w:r>
      <w:r w:rsidRPr="00FE495E">
        <w:t xml:space="preserve">ders süreleri, çevrim içi ortamda işlenecek dersler için asgari süreler olarak belirlenmiştir. </w:t>
      </w:r>
      <w:proofErr w:type="gramStart"/>
      <w:r w:rsidRPr="00FE495E">
        <w:t>Öğretim elemanlarının canlı ders oturum süreleri haricinde yapacağı forum, ödev, öğrenci mesajlarına</w:t>
      </w:r>
      <w:r w:rsidR="00E3743F" w:rsidRPr="00FE495E">
        <w:t>/e-postalarına</w:t>
      </w:r>
      <w:r w:rsidRPr="00FE495E">
        <w:t xml:space="preserve"> cevap verme </w:t>
      </w:r>
      <w:r w:rsidR="00E3743F" w:rsidRPr="00FE495E">
        <w:t>vb.</w:t>
      </w:r>
      <w:r w:rsidRPr="00FE495E">
        <w:t xml:space="preserve"> eğitsel etkinlikler ile yüz yüze eğitimdeki ders saatini tamamlamalarının uygun olduğuna</w:t>
      </w:r>
      <w:r w:rsidR="00FB4F22">
        <w:t xml:space="preserve"> (örneğin teorik 2 saat olarak belirlenmiş olan bir derste öğretim elemanı, haftalık 40 </w:t>
      </w:r>
      <w:proofErr w:type="spellStart"/>
      <w:r w:rsidR="00FB4F22">
        <w:t>dk</w:t>
      </w:r>
      <w:proofErr w:type="spellEnd"/>
      <w:r w:rsidR="00FB4F22">
        <w:t xml:space="preserve"> uzaktan eğitim dersi</w:t>
      </w:r>
      <w:r w:rsidR="006F0E81">
        <w:t>ni</w:t>
      </w:r>
      <w:r w:rsidR="00FB4F22">
        <w:t xml:space="preserve"> verdikten sonra kalan süreyi diğer </w:t>
      </w:r>
      <w:r w:rsidR="006F0E81">
        <w:t>eğitim-öğretim etkinlikleri ile</w:t>
      </w:r>
      <w:r w:rsidR="00FB4F22">
        <w:t xml:space="preserve"> tamamlamalıdır)</w:t>
      </w:r>
      <w:r w:rsidR="00912380">
        <w:t>,</w:t>
      </w:r>
      <w:proofErr w:type="gramEnd"/>
    </w:p>
    <w:p w:rsidR="00D75574" w:rsidRPr="00FE495E" w:rsidRDefault="00D75574" w:rsidP="003E18C9">
      <w:pPr>
        <w:pStyle w:val="ListeParagraf"/>
        <w:jc w:val="both"/>
      </w:pPr>
    </w:p>
    <w:p w:rsidR="002C24C4" w:rsidRPr="00FE495E" w:rsidRDefault="002C24C4" w:rsidP="003E18C9">
      <w:pPr>
        <w:pStyle w:val="ListeParagraf"/>
        <w:numPr>
          <w:ilvl w:val="0"/>
          <w:numId w:val="14"/>
        </w:numPr>
        <w:spacing w:line="360" w:lineRule="auto"/>
        <w:jc w:val="both"/>
      </w:pPr>
      <w:r w:rsidRPr="00FE495E">
        <w:t xml:space="preserve">GUZEM tarafından </w:t>
      </w:r>
      <w:r w:rsidR="00425B7A" w:rsidRPr="00FE495E">
        <w:t xml:space="preserve">tasarlanan destek sisteminin </w:t>
      </w:r>
      <w:r w:rsidR="00774A61" w:rsidRPr="00FE495E">
        <w:t xml:space="preserve">dönem boyunca </w:t>
      </w:r>
      <w:r w:rsidR="00425B7A" w:rsidRPr="00FE495E">
        <w:t>aktif bir biçimde kullanılarak teknik ve idari aksaklıkların önüne geç</w:t>
      </w:r>
      <w:r w:rsidR="006F5137" w:rsidRPr="00FE495E">
        <w:t>il</w:t>
      </w:r>
      <w:r w:rsidR="00425B7A" w:rsidRPr="00FE495E">
        <w:t>meye çalışılmasına,</w:t>
      </w:r>
    </w:p>
    <w:p w:rsidR="00F37F80" w:rsidRPr="00FE495E" w:rsidRDefault="00F37F80" w:rsidP="00F37F80">
      <w:pPr>
        <w:pStyle w:val="ListeParagraf"/>
        <w:spacing w:line="360" w:lineRule="auto"/>
        <w:ind w:left="1425"/>
        <w:jc w:val="both"/>
      </w:pPr>
    </w:p>
    <w:p w:rsidR="005F4A53" w:rsidRPr="00FE495E" w:rsidRDefault="003C0D6D" w:rsidP="004A20A5">
      <w:pPr>
        <w:pStyle w:val="ListeParagraf"/>
        <w:numPr>
          <w:ilvl w:val="0"/>
          <w:numId w:val="14"/>
        </w:numPr>
        <w:spacing w:line="360" w:lineRule="auto"/>
        <w:jc w:val="both"/>
        <w:rPr>
          <w:b/>
        </w:rPr>
      </w:pPr>
      <w:r w:rsidRPr="00FE495E">
        <w:rPr>
          <w:b/>
        </w:rPr>
        <w:t>Bilgisayar Laboratuvarları</w:t>
      </w:r>
      <w:r w:rsidR="00277E8C" w:rsidRPr="00FE495E">
        <w:rPr>
          <w:b/>
        </w:rPr>
        <w:t xml:space="preserve"> kullanımı konusunda</w:t>
      </w:r>
      <w:r w:rsidR="005F4A53" w:rsidRPr="00FE495E">
        <w:t>;</w:t>
      </w:r>
      <w:r w:rsidR="005F4A53" w:rsidRPr="00FE495E">
        <w:rPr>
          <w:b/>
        </w:rPr>
        <w:t xml:space="preserve"> </w:t>
      </w:r>
    </w:p>
    <w:p w:rsidR="003C0D6D" w:rsidRPr="00FE495E" w:rsidRDefault="005F4A53" w:rsidP="004A20A5">
      <w:pPr>
        <w:pStyle w:val="ListeParagraf"/>
        <w:numPr>
          <w:ilvl w:val="0"/>
          <w:numId w:val="28"/>
        </w:numPr>
        <w:spacing w:line="360" w:lineRule="auto"/>
        <w:ind w:left="1985" w:hanging="284"/>
        <w:jc w:val="both"/>
      </w:pPr>
      <w:r w:rsidRPr="00FE495E">
        <w:t>B</w:t>
      </w:r>
      <w:r w:rsidR="003C0D6D" w:rsidRPr="00FE495E">
        <w:t>ilgisayar ve internet erişimi konusunda sorun yaşayan öğrencilerimiz için akademik birimlerimizde yer alan bilgisayar laboratuvarlarının eğitimler için hazır h</w:t>
      </w:r>
      <w:r w:rsidR="00EE6547" w:rsidRPr="00FE495E">
        <w:t>â</w:t>
      </w:r>
      <w:r w:rsidR="003C0D6D" w:rsidRPr="00FE495E">
        <w:t>le getirilmesi</w:t>
      </w:r>
      <w:r w:rsidR="00560DEF" w:rsidRPr="00FE495E">
        <w:t>ne</w:t>
      </w:r>
      <w:r w:rsidR="003C0D6D" w:rsidRPr="00FE495E">
        <w:t xml:space="preserve">,  </w:t>
      </w:r>
    </w:p>
    <w:p w:rsidR="00C858A8" w:rsidRPr="00FE495E" w:rsidRDefault="00C858A8" w:rsidP="004A20A5">
      <w:pPr>
        <w:spacing w:after="0" w:line="360" w:lineRule="auto"/>
        <w:ind w:left="0" w:right="0" w:firstLine="0"/>
        <w:rPr>
          <w:b/>
        </w:rPr>
      </w:pPr>
    </w:p>
    <w:p w:rsidR="00A61AAF" w:rsidRPr="00FE495E" w:rsidRDefault="00C858A8" w:rsidP="004A20A5">
      <w:pPr>
        <w:pStyle w:val="ListeParagraf"/>
        <w:numPr>
          <w:ilvl w:val="0"/>
          <w:numId w:val="14"/>
        </w:numPr>
        <w:spacing w:line="360" w:lineRule="auto"/>
        <w:jc w:val="both"/>
        <w:rPr>
          <w:b/>
        </w:rPr>
      </w:pPr>
      <w:r w:rsidRPr="00FE495E">
        <w:rPr>
          <w:b/>
        </w:rPr>
        <w:t xml:space="preserve">Uzaktan </w:t>
      </w:r>
      <w:r w:rsidR="00E3743F" w:rsidRPr="00FE495E">
        <w:rPr>
          <w:b/>
        </w:rPr>
        <w:t>Öğretim</w:t>
      </w:r>
      <w:r w:rsidR="00E3743F" w:rsidRPr="00FE495E">
        <w:t xml:space="preserve"> </w:t>
      </w:r>
      <w:r w:rsidR="00A61AAF" w:rsidRPr="00FE495E">
        <w:rPr>
          <w:b/>
        </w:rPr>
        <w:t>Ders İşlemlerinde;</w:t>
      </w:r>
    </w:p>
    <w:p w:rsidR="00A61AAF" w:rsidRPr="00FE495E" w:rsidRDefault="00C17B06" w:rsidP="004A20A5">
      <w:pPr>
        <w:pStyle w:val="ListeParagraf"/>
        <w:numPr>
          <w:ilvl w:val="0"/>
          <w:numId w:val="28"/>
        </w:numPr>
        <w:spacing w:line="360" w:lineRule="auto"/>
        <w:ind w:left="1985" w:hanging="284"/>
        <w:jc w:val="both"/>
      </w:pPr>
      <w:r w:rsidRPr="00FE495E">
        <w:t>Ön</w:t>
      </w:r>
      <w:r w:rsidR="00E3743F" w:rsidRPr="00FE495E">
        <w:t xml:space="preserve"> </w:t>
      </w:r>
      <w:r w:rsidRPr="00FE495E">
        <w:t>lisans, lisans ve lisansüstü programlarının d</w:t>
      </w:r>
      <w:r w:rsidR="00B745D2" w:rsidRPr="00FE495E">
        <w:t>ers, şube, program ve k</w:t>
      </w:r>
      <w:r w:rsidR="005D79BC" w:rsidRPr="00FE495E">
        <w:t>ontenjan atamaları</w:t>
      </w:r>
      <w:r w:rsidR="00A61AAF" w:rsidRPr="00FE495E">
        <w:t>nın</w:t>
      </w:r>
      <w:r w:rsidR="005D79BC" w:rsidRPr="00FE495E">
        <w:t xml:space="preserve"> </w:t>
      </w:r>
      <w:r w:rsidR="00EC4753" w:rsidRPr="00FE495E">
        <w:rPr>
          <w:i/>
        </w:rPr>
        <w:t>Öğrenci İşleri Bilgi Sistemi</w:t>
      </w:r>
      <w:r w:rsidR="00EC4753" w:rsidRPr="00FE495E">
        <w:t xml:space="preserve"> </w:t>
      </w:r>
      <w:r w:rsidR="005D79BC" w:rsidRPr="00FE495E">
        <w:t>ü</w:t>
      </w:r>
      <w:r w:rsidR="00EC4753" w:rsidRPr="00FE495E">
        <w:t xml:space="preserve">zerinden </w:t>
      </w:r>
      <w:r w:rsidR="00A61AAF" w:rsidRPr="00FE495E">
        <w:t>yapılmasına,</w:t>
      </w:r>
      <w:r w:rsidR="000F73D7" w:rsidRPr="00FE495E">
        <w:t xml:space="preserve"> uzaktan </w:t>
      </w:r>
      <w:r w:rsidR="00E3743F" w:rsidRPr="00FE495E">
        <w:t xml:space="preserve">öğretim </w:t>
      </w:r>
      <w:r w:rsidR="000F73D7" w:rsidRPr="00FE495E">
        <w:t>yolu ile verilecek derslerin Ö</w:t>
      </w:r>
      <w:r w:rsidR="00E3743F" w:rsidRPr="00FE495E">
        <w:t>.</w:t>
      </w:r>
      <w:r w:rsidR="000F73D7" w:rsidRPr="00FE495E">
        <w:t>İ</w:t>
      </w:r>
      <w:r w:rsidR="00E3743F" w:rsidRPr="00FE495E">
        <w:t>.</w:t>
      </w:r>
      <w:r w:rsidR="000F73D7" w:rsidRPr="00FE495E">
        <w:t>B</w:t>
      </w:r>
      <w:r w:rsidR="00E3743F" w:rsidRPr="00FE495E">
        <w:t>.</w:t>
      </w:r>
      <w:r w:rsidR="000F73D7" w:rsidRPr="00FE495E">
        <w:t>S</w:t>
      </w:r>
      <w:r w:rsidR="00E3743F" w:rsidRPr="00FE495E">
        <w:t>.</w:t>
      </w:r>
      <w:r w:rsidR="000F73D7" w:rsidRPr="00FE495E">
        <w:t>’</w:t>
      </w:r>
      <w:proofErr w:type="spellStart"/>
      <w:r w:rsidR="00E3743F" w:rsidRPr="00FE495E">
        <w:t>n</w:t>
      </w:r>
      <w:r w:rsidR="000F73D7" w:rsidRPr="00FE495E">
        <w:t>de</w:t>
      </w:r>
      <w:proofErr w:type="spellEnd"/>
      <w:r w:rsidR="000F73D7" w:rsidRPr="00FE495E">
        <w:t xml:space="preserve"> özel olarak tanımlanmasına,</w:t>
      </w:r>
      <w:r w:rsidR="00A61AAF" w:rsidRPr="00FE495E">
        <w:t xml:space="preserve"> </w:t>
      </w:r>
    </w:p>
    <w:p w:rsidR="00A61AAF" w:rsidRPr="00FE495E" w:rsidRDefault="00836E75" w:rsidP="004A20A5">
      <w:pPr>
        <w:pStyle w:val="ListeParagraf"/>
        <w:numPr>
          <w:ilvl w:val="0"/>
          <w:numId w:val="28"/>
        </w:numPr>
        <w:spacing w:line="360" w:lineRule="auto"/>
        <w:ind w:left="1985" w:hanging="284"/>
        <w:jc w:val="both"/>
      </w:pPr>
      <w:r w:rsidRPr="00FE495E">
        <w:t xml:space="preserve">Programlarda yer alan </w:t>
      </w:r>
      <w:r w:rsidR="00EC4753" w:rsidRPr="00FE495E">
        <w:t>dersleri</w:t>
      </w:r>
      <w:r w:rsidRPr="00FE495E">
        <w:t>n</w:t>
      </w:r>
      <w:r w:rsidR="00EC4753" w:rsidRPr="00FE495E">
        <w:t xml:space="preserve"> şube </w:t>
      </w:r>
      <w:proofErr w:type="gramStart"/>
      <w:r w:rsidR="00EC4753" w:rsidRPr="00FE495E">
        <w:t>bazlı</w:t>
      </w:r>
      <w:proofErr w:type="gramEnd"/>
      <w:r w:rsidR="00EC4753" w:rsidRPr="00FE495E">
        <w:t xml:space="preserve"> aç</w:t>
      </w:r>
      <w:r w:rsidR="00A61AAF" w:rsidRPr="00FE495E">
        <w:t>ılmasına, şube</w:t>
      </w:r>
      <w:r w:rsidRPr="00FE495E">
        <w:t>leri</w:t>
      </w:r>
      <w:r w:rsidR="00A61AAF" w:rsidRPr="00FE495E">
        <w:t xml:space="preserve">n </w:t>
      </w:r>
      <w:r w:rsidR="00A61AAF" w:rsidRPr="00FE495E">
        <w:rPr>
          <w:b/>
        </w:rPr>
        <w:t>birleştirilmemesine</w:t>
      </w:r>
      <w:r w:rsidR="00A61AAF" w:rsidRPr="00FE495E">
        <w:t>,</w:t>
      </w:r>
    </w:p>
    <w:p w:rsidR="00A61AAF" w:rsidRPr="00FE495E" w:rsidRDefault="00A61AAF" w:rsidP="004A20A5">
      <w:pPr>
        <w:pStyle w:val="ListeParagraf"/>
        <w:numPr>
          <w:ilvl w:val="0"/>
          <w:numId w:val="28"/>
        </w:numPr>
        <w:spacing w:line="360" w:lineRule="auto"/>
        <w:ind w:left="1985" w:hanging="284"/>
        <w:jc w:val="both"/>
      </w:pPr>
      <w:r w:rsidRPr="00FE495E">
        <w:t xml:space="preserve">Ders kontenjanlarının </w:t>
      </w:r>
      <w:r w:rsidRPr="00FE495E">
        <w:rPr>
          <w:i/>
        </w:rPr>
        <w:t xml:space="preserve">maksimum </w:t>
      </w:r>
      <w:r w:rsidR="00774A61" w:rsidRPr="00FE495E">
        <w:rPr>
          <w:i/>
        </w:rPr>
        <w:t>300</w:t>
      </w:r>
      <w:r w:rsidRPr="00FE495E">
        <w:t xml:space="preserve"> öğrenciyle</w:t>
      </w:r>
      <w:bookmarkStart w:id="0" w:name="_GoBack"/>
      <w:bookmarkEnd w:id="0"/>
      <w:r w:rsidRPr="00FE495E">
        <w:t xml:space="preserve"> sınırlandırılmasına,</w:t>
      </w:r>
    </w:p>
    <w:p w:rsidR="00E13BAC" w:rsidRPr="00FE495E" w:rsidRDefault="00373B5D" w:rsidP="004A20A5">
      <w:pPr>
        <w:pStyle w:val="ListeParagraf"/>
        <w:numPr>
          <w:ilvl w:val="0"/>
          <w:numId w:val="28"/>
        </w:numPr>
        <w:spacing w:line="360" w:lineRule="auto"/>
        <w:ind w:left="1985" w:hanging="284"/>
        <w:jc w:val="both"/>
      </w:pPr>
      <w:r w:rsidRPr="00FE495E">
        <w:t xml:space="preserve">GUZEM tarafından tasarlanan </w:t>
      </w:r>
      <w:r w:rsidRPr="00FE495E">
        <w:rPr>
          <w:i/>
        </w:rPr>
        <w:t>ders izlence formlarının</w:t>
      </w:r>
      <w:r w:rsidRPr="00FE495E">
        <w:t xml:space="preserve"> eğitim öğretimin </w:t>
      </w:r>
      <w:r w:rsidR="001078FA" w:rsidRPr="00FE495E">
        <w:t xml:space="preserve">ilk </w:t>
      </w:r>
      <w:r w:rsidR="00FD40DD" w:rsidRPr="00FE495E">
        <w:t xml:space="preserve">haftasında her ders için </w:t>
      </w:r>
      <w:r w:rsidRPr="00FE495E">
        <w:t>öğretim elemanı tarafından hazırlanarak sisteme yüklenmesine,</w:t>
      </w:r>
    </w:p>
    <w:p w:rsidR="00AA6508" w:rsidRPr="00FE495E" w:rsidRDefault="007A7D91" w:rsidP="004A20A5">
      <w:pPr>
        <w:pStyle w:val="ListeParagraf"/>
        <w:numPr>
          <w:ilvl w:val="0"/>
          <w:numId w:val="28"/>
        </w:numPr>
        <w:spacing w:line="360" w:lineRule="auto"/>
        <w:ind w:left="1985" w:hanging="284"/>
        <w:jc w:val="both"/>
      </w:pPr>
      <w:r w:rsidRPr="00FE495E">
        <w:t xml:space="preserve">Alan Dışı Seçmeli </w:t>
      </w:r>
      <w:r w:rsidR="002D1D77" w:rsidRPr="00FE495E">
        <w:t xml:space="preserve">(ADS) </w:t>
      </w:r>
      <w:r w:rsidRPr="00FE495E">
        <w:t xml:space="preserve">derslerin </w:t>
      </w:r>
      <w:r w:rsidR="002D1D77" w:rsidRPr="00FE495E">
        <w:rPr>
          <w:i/>
        </w:rPr>
        <w:t xml:space="preserve">Pazartesi ve Salı </w:t>
      </w:r>
      <w:r w:rsidR="002D1D77" w:rsidRPr="00FE495E">
        <w:t xml:space="preserve">günleri </w:t>
      </w:r>
      <w:r w:rsidR="002D1D77" w:rsidRPr="00FE495E">
        <w:rPr>
          <w:i/>
        </w:rPr>
        <w:t xml:space="preserve">15.30-17.20 </w:t>
      </w:r>
      <w:r w:rsidR="002D1D77" w:rsidRPr="00FE495E">
        <w:t>saatleri</w:t>
      </w:r>
      <w:r w:rsidR="002D1D77" w:rsidRPr="00FE495E">
        <w:rPr>
          <w:i/>
        </w:rPr>
        <w:t xml:space="preserve"> </w:t>
      </w:r>
      <w:r w:rsidR="002D1D77" w:rsidRPr="00FE495E">
        <w:t>arasında olacak şekilde planlanarak</w:t>
      </w:r>
      <w:r w:rsidRPr="00FE495E">
        <w:t xml:space="preserve"> </w:t>
      </w:r>
      <w:r w:rsidR="006F5137" w:rsidRPr="00FE495E">
        <w:t xml:space="preserve">uzaktan </w:t>
      </w:r>
      <w:r w:rsidR="002D1D77" w:rsidRPr="00FE495E">
        <w:t xml:space="preserve">öğretim </w:t>
      </w:r>
      <w:r w:rsidR="00B035FA" w:rsidRPr="00FE495E">
        <w:t xml:space="preserve">yoluyla </w:t>
      </w:r>
      <w:r w:rsidR="006F5137" w:rsidRPr="00FE495E">
        <w:t>y</w:t>
      </w:r>
      <w:r w:rsidR="0036214A" w:rsidRPr="00FE495E">
        <w:t>apılmasına,</w:t>
      </w:r>
      <w:r w:rsidR="002D1D77" w:rsidRPr="00FE495E">
        <w:rPr>
          <w:i/>
        </w:rPr>
        <w:t xml:space="preserve"> </w:t>
      </w:r>
    </w:p>
    <w:p w:rsidR="00C34037" w:rsidRPr="00FE495E" w:rsidRDefault="00C34037" w:rsidP="00C34037">
      <w:pPr>
        <w:pStyle w:val="ListeParagraf"/>
        <w:numPr>
          <w:ilvl w:val="0"/>
          <w:numId w:val="28"/>
        </w:numPr>
        <w:spacing w:line="360" w:lineRule="auto"/>
        <w:ind w:left="1985" w:hanging="284"/>
        <w:jc w:val="both"/>
      </w:pPr>
      <w:r w:rsidRPr="00FE495E">
        <w:lastRenderedPageBreak/>
        <w:t xml:space="preserve">Bölüm başkanlıkları tarafından hazırlanan haftalık ders programlarının Birim ve Program koordinatörleri ile GUZEM personeli tarafından öğrenme yönetim sistemine işlenmesine ve süreç içerisindeki güncelleme ve düzeltmelerin GUZEM koordinasyonunda gerçekleştirilmesine, </w:t>
      </w:r>
    </w:p>
    <w:p w:rsidR="00C34037" w:rsidRPr="00FE495E" w:rsidRDefault="00C17B06" w:rsidP="00C34037">
      <w:pPr>
        <w:pStyle w:val="ListeParagraf"/>
        <w:numPr>
          <w:ilvl w:val="0"/>
          <w:numId w:val="28"/>
        </w:numPr>
        <w:spacing w:line="360" w:lineRule="auto"/>
        <w:ind w:left="1985" w:hanging="284"/>
        <w:jc w:val="both"/>
      </w:pPr>
      <w:r w:rsidRPr="00FE495E">
        <w:t xml:space="preserve">Uzaktan </w:t>
      </w:r>
      <w:r w:rsidR="002D1D77" w:rsidRPr="00FE495E">
        <w:t>öğretim</w:t>
      </w:r>
      <w:r w:rsidRPr="00FE495E">
        <w:t xml:space="preserve"> yoluyla verilecek dersler için </w:t>
      </w:r>
      <w:r w:rsidR="002D1D77" w:rsidRPr="00FE495E">
        <w:t xml:space="preserve">öncelikle hafta içi günlerinin değerlendirilmesine ancak gerekli görüldüğü durumlarda </w:t>
      </w:r>
      <w:r w:rsidRPr="00FE495E">
        <w:t>hafta sonu günlerinin de değerlendirilmesine,</w:t>
      </w:r>
    </w:p>
    <w:p w:rsidR="002D1D77" w:rsidRPr="00912380" w:rsidRDefault="002D1D77" w:rsidP="002D1D77">
      <w:pPr>
        <w:pStyle w:val="ListeParagraf"/>
        <w:numPr>
          <w:ilvl w:val="0"/>
          <w:numId w:val="28"/>
        </w:numPr>
        <w:spacing w:line="360" w:lineRule="auto"/>
        <w:ind w:left="1985" w:hanging="284"/>
        <w:jc w:val="both"/>
      </w:pPr>
      <w:r w:rsidRPr="00912380">
        <w:t xml:space="preserve">Uzaktan öğretim yoluyla gerçekleştirilecek derslerin hafta içi mesai saatleri dışında ya da hafta sonunda yapılsa dahi normal ders ücreti ödemesi yapılacağının öğretim elemanlarına bildirilmesine, </w:t>
      </w:r>
    </w:p>
    <w:p w:rsidR="00C34037" w:rsidRPr="00FE495E" w:rsidRDefault="00C34037" w:rsidP="007B1800">
      <w:pPr>
        <w:pStyle w:val="ListeParagraf"/>
        <w:numPr>
          <w:ilvl w:val="0"/>
          <w:numId w:val="28"/>
        </w:numPr>
        <w:spacing w:line="360" w:lineRule="auto"/>
        <w:ind w:left="1985" w:hanging="284"/>
        <w:jc w:val="both"/>
      </w:pPr>
      <w:r w:rsidRPr="00FE495E">
        <w:t xml:space="preserve">Yüz yüze verilecek dersler ile uzaktan </w:t>
      </w:r>
      <w:r w:rsidR="002D1D77" w:rsidRPr="00FE495E">
        <w:t xml:space="preserve">öğretim </w:t>
      </w:r>
      <w:r w:rsidRPr="00FE495E">
        <w:t>yoluyla gerçekleştirilecek dersle</w:t>
      </w:r>
      <w:r w:rsidR="00B035FA" w:rsidRPr="00FE495E">
        <w:t>r arasında makul bir ara bırakılmasına, bu hususta öğrenci mağduriyetlerinin önüne geçecek şekilde akademik birimlerin gerekli hassasiyeti göstermesine</w:t>
      </w:r>
      <w:r w:rsidRPr="00FE495E">
        <w:t>,</w:t>
      </w:r>
    </w:p>
    <w:p w:rsidR="00C34037" w:rsidRPr="00FE495E" w:rsidRDefault="00724DC9" w:rsidP="007B4F55">
      <w:pPr>
        <w:pStyle w:val="ListeParagraf"/>
        <w:numPr>
          <w:ilvl w:val="0"/>
          <w:numId w:val="28"/>
        </w:numPr>
        <w:spacing w:line="360" w:lineRule="auto"/>
        <w:ind w:left="1985"/>
        <w:jc w:val="both"/>
      </w:pPr>
      <w:r w:rsidRPr="00FE495E">
        <w:t xml:space="preserve">Uzaktan </w:t>
      </w:r>
      <w:r w:rsidR="002D1D77" w:rsidRPr="00FE495E">
        <w:t xml:space="preserve">öğretim </w:t>
      </w:r>
      <w:r w:rsidRPr="00FE495E">
        <w:t xml:space="preserve">yoluyla verilecek derslerin </w:t>
      </w:r>
      <w:r w:rsidR="007B4F55" w:rsidRPr="00FE495E">
        <w:t xml:space="preserve">ara sınav, yarıyıl sonu, bütünleme ve mezuniyet için tek ders, üç ders sınavlarının </w:t>
      </w:r>
      <w:r w:rsidR="00C34037" w:rsidRPr="00FE495E">
        <w:t>yüz y</w:t>
      </w:r>
      <w:r w:rsidR="00C17B06" w:rsidRPr="00FE495E">
        <w:t>üze yapıl</w:t>
      </w:r>
      <w:r w:rsidR="00C34037" w:rsidRPr="00FE495E">
        <w:t>masına,</w:t>
      </w:r>
    </w:p>
    <w:p w:rsidR="003872A8" w:rsidRPr="00FE495E" w:rsidRDefault="003872A8" w:rsidP="003872A8">
      <w:pPr>
        <w:pStyle w:val="ListeParagraf"/>
        <w:spacing w:line="360" w:lineRule="auto"/>
        <w:ind w:left="1985"/>
        <w:jc w:val="both"/>
      </w:pPr>
    </w:p>
    <w:p w:rsidR="00533345" w:rsidRPr="00FE495E" w:rsidRDefault="00EE6547" w:rsidP="004A20A5">
      <w:pPr>
        <w:pStyle w:val="ListeParagraf"/>
        <w:numPr>
          <w:ilvl w:val="0"/>
          <w:numId w:val="14"/>
        </w:numPr>
        <w:spacing w:line="360" w:lineRule="auto"/>
        <w:jc w:val="both"/>
        <w:rPr>
          <w:b/>
        </w:rPr>
      </w:pPr>
      <w:r w:rsidRPr="00FE495E">
        <w:rPr>
          <w:b/>
        </w:rPr>
        <w:t>Eğitim-</w:t>
      </w:r>
      <w:r w:rsidR="0036214A" w:rsidRPr="00FE495E">
        <w:rPr>
          <w:b/>
        </w:rPr>
        <w:t>Öğretim</w:t>
      </w:r>
      <w:r w:rsidRPr="00FE495E">
        <w:rPr>
          <w:b/>
        </w:rPr>
        <w:t xml:space="preserve"> ve Dış İlişkiler Kurum</w:t>
      </w:r>
      <w:r w:rsidR="0036214A" w:rsidRPr="00FE495E">
        <w:rPr>
          <w:b/>
        </w:rPr>
        <w:t xml:space="preserve"> Koordinatörlüğü ve GUZEM işbirliği ile sağlanacak koordinasyon doğrultusunda</w:t>
      </w:r>
    </w:p>
    <w:p w:rsidR="000E7454" w:rsidRPr="00FE495E" w:rsidRDefault="000A71A1" w:rsidP="004A20A5">
      <w:pPr>
        <w:pStyle w:val="ListeParagraf"/>
        <w:numPr>
          <w:ilvl w:val="0"/>
          <w:numId w:val="28"/>
        </w:numPr>
        <w:spacing w:line="360" w:lineRule="auto"/>
        <w:ind w:left="1985" w:hanging="284"/>
        <w:jc w:val="both"/>
      </w:pPr>
      <w:r w:rsidRPr="00FE495E">
        <w:t>Akademik birim</w:t>
      </w:r>
      <w:r w:rsidR="000E7454" w:rsidRPr="00FE495E">
        <w:t>ler için birim koordinatörü, Anabilim Dalı ve Bölümler için de program koordinatörlerinin görevlendirilmesine,</w:t>
      </w:r>
    </w:p>
    <w:p w:rsidR="00C37F30" w:rsidRPr="00FE495E" w:rsidRDefault="00C37F30" w:rsidP="004A20A5">
      <w:pPr>
        <w:pStyle w:val="ListeParagraf"/>
        <w:numPr>
          <w:ilvl w:val="0"/>
          <w:numId w:val="28"/>
        </w:numPr>
        <w:spacing w:line="360" w:lineRule="auto"/>
        <w:ind w:left="1985" w:hanging="284"/>
        <w:jc w:val="both"/>
      </w:pPr>
      <w:r w:rsidRPr="00FE495E">
        <w:t>Birim koordinatörleri</w:t>
      </w:r>
      <w:r w:rsidR="000E7454" w:rsidRPr="00FE495E">
        <w:t>nin</w:t>
      </w:r>
      <w:r w:rsidRPr="00FE495E">
        <w:t xml:space="preserve">, GUZEM ve birimler arasındaki genel koordinasyonun etkili ve sorunsuz şekilde </w:t>
      </w:r>
      <w:r w:rsidR="000E7454" w:rsidRPr="00FE495E">
        <w:t>sürdürülmesinden sorumlu olmalarına,</w:t>
      </w:r>
      <w:r w:rsidRPr="00FE495E">
        <w:t xml:space="preserve"> </w:t>
      </w:r>
    </w:p>
    <w:p w:rsidR="000E7454" w:rsidRPr="00FE495E" w:rsidRDefault="000E7454" w:rsidP="004A20A5">
      <w:pPr>
        <w:pStyle w:val="ListeParagraf"/>
        <w:numPr>
          <w:ilvl w:val="0"/>
          <w:numId w:val="28"/>
        </w:numPr>
        <w:spacing w:line="360" w:lineRule="auto"/>
        <w:ind w:left="1985" w:hanging="284"/>
        <w:jc w:val="both"/>
      </w:pPr>
      <w:r w:rsidRPr="00FE495E">
        <w:t>Program koordinatörleri</w:t>
      </w:r>
      <w:r w:rsidR="008D4249" w:rsidRPr="00FE495E">
        <w:t>nin</w:t>
      </w:r>
      <w:r w:rsidRPr="00FE495E">
        <w:t>, derslerin sorunsuz ve etkili şekilde sürdürülmesinden sorumlu olup, öğretim elemanları tarafından öğrenme yönetim sisteminde gerçekleştirilen her türlü etkinlik ve i</w:t>
      </w:r>
      <w:r w:rsidR="008D4249" w:rsidRPr="00FE495E">
        <w:t>çeriği denetlemekle yükümlü olmalarına,</w:t>
      </w:r>
    </w:p>
    <w:p w:rsidR="000E7454" w:rsidRPr="00FE495E" w:rsidRDefault="00C37F30" w:rsidP="004A20A5">
      <w:pPr>
        <w:pStyle w:val="ListeParagraf"/>
        <w:numPr>
          <w:ilvl w:val="0"/>
          <w:numId w:val="28"/>
        </w:numPr>
        <w:spacing w:line="360" w:lineRule="auto"/>
        <w:ind w:left="1985" w:hanging="284"/>
        <w:jc w:val="both"/>
      </w:pPr>
      <w:r w:rsidRPr="00FE495E">
        <w:t>Birim koordinatörleri</w:t>
      </w:r>
      <w:r w:rsidR="000E7454" w:rsidRPr="00FE495E">
        <w:t>nin</w:t>
      </w:r>
      <w:r w:rsidRPr="00FE495E">
        <w:t>, program koordinatörleriyle birlikte çevrim</w:t>
      </w:r>
      <w:r w:rsidR="007B4F55" w:rsidRPr="00FE495E">
        <w:t xml:space="preserve"> </w:t>
      </w:r>
      <w:r w:rsidRPr="00FE495E">
        <w:t xml:space="preserve">içi derslerin planlaması, denetimi ile birlikte GUZEM ve birim arasında </w:t>
      </w:r>
      <w:r w:rsidR="000E7454" w:rsidRPr="00FE495E">
        <w:t>bilgi akışından sorumlu olmalarına,</w:t>
      </w:r>
      <w:r w:rsidRPr="00FE495E">
        <w:t xml:space="preserve">   </w:t>
      </w:r>
    </w:p>
    <w:p w:rsidR="003872A8" w:rsidRPr="00FE495E" w:rsidRDefault="003872A8" w:rsidP="003872A8">
      <w:pPr>
        <w:pStyle w:val="ListeParagraf"/>
        <w:spacing w:line="360" w:lineRule="auto"/>
        <w:ind w:left="1985"/>
        <w:jc w:val="both"/>
      </w:pPr>
    </w:p>
    <w:p w:rsidR="00C858A8" w:rsidRPr="00FE495E" w:rsidRDefault="00F44D40" w:rsidP="004A20A5">
      <w:pPr>
        <w:pStyle w:val="ListeParagraf"/>
        <w:numPr>
          <w:ilvl w:val="0"/>
          <w:numId w:val="14"/>
        </w:numPr>
        <w:spacing w:line="360" w:lineRule="auto"/>
        <w:jc w:val="both"/>
        <w:rPr>
          <w:b/>
        </w:rPr>
      </w:pPr>
      <w:r w:rsidRPr="00FE495E">
        <w:rPr>
          <w:b/>
        </w:rPr>
        <w:lastRenderedPageBreak/>
        <w:t xml:space="preserve">Uzaktan </w:t>
      </w:r>
      <w:r w:rsidR="007B4F55" w:rsidRPr="00FE495E">
        <w:rPr>
          <w:b/>
        </w:rPr>
        <w:t>Öğre</w:t>
      </w:r>
      <w:r w:rsidRPr="00FE495E">
        <w:rPr>
          <w:b/>
        </w:rPr>
        <w:t>tim Ders Materyallerinin;</w:t>
      </w:r>
    </w:p>
    <w:p w:rsidR="00D3538C" w:rsidRPr="00FE495E" w:rsidRDefault="00F44D40" w:rsidP="004A20A5">
      <w:pPr>
        <w:pStyle w:val="ListeParagraf"/>
        <w:numPr>
          <w:ilvl w:val="0"/>
          <w:numId w:val="28"/>
        </w:numPr>
        <w:spacing w:line="360" w:lineRule="auto"/>
        <w:ind w:left="1985" w:hanging="284"/>
        <w:jc w:val="both"/>
      </w:pPr>
      <w:r w:rsidRPr="00FE495E">
        <w:rPr>
          <w:i/>
        </w:rPr>
        <w:t>Etik ve telif hakları</w:t>
      </w:r>
      <w:r w:rsidRPr="00FE495E">
        <w:t xml:space="preserve"> esasları doğrultusunda </w:t>
      </w:r>
      <w:r w:rsidR="005C52FA" w:rsidRPr="00FE495E">
        <w:t>hazırlanmasına,</w:t>
      </w:r>
    </w:p>
    <w:p w:rsidR="00323AE5" w:rsidRPr="00FE495E" w:rsidRDefault="005C52FA" w:rsidP="004A20A5">
      <w:pPr>
        <w:pStyle w:val="ListeParagraf"/>
        <w:numPr>
          <w:ilvl w:val="0"/>
          <w:numId w:val="28"/>
        </w:numPr>
        <w:spacing w:line="360" w:lineRule="auto"/>
        <w:ind w:left="1985" w:hanging="284"/>
        <w:jc w:val="both"/>
      </w:pPr>
      <w:r w:rsidRPr="00FE495E">
        <w:t xml:space="preserve">Uzaktan </w:t>
      </w:r>
      <w:r w:rsidR="007B4F55" w:rsidRPr="00FE495E">
        <w:t>öğre</w:t>
      </w:r>
      <w:r w:rsidRPr="00FE495E">
        <w:t xml:space="preserve">tim sürecinde ders içeriğinde kullanılan içerik, yöntem ve materyallere ilişkin yasal ve etik sorumlulukların tamamen öğretim elemanlarında olduğunun; öğrenme yönetim sisteminde yer alan her türlü verilerin korunmasının hem öğretim elemanları hem de öğrencilerin sorumluluğunda olduğunun ilgililere duyurulmasına, </w:t>
      </w:r>
    </w:p>
    <w:p w:rsidR="00CA654B" w:rsidRPr="00FE495E" w:rsidRDefault="00D3538C" w:rsidP="00EF17F8">
      <w:pPr>
        <w:pStyle w:val="ListeParagraf"/>
        <w:numPr>
          <w:ilvl w:val="0"/>
          <w:numId w:val="28"/>
        </w:numPr>
        <w:spacing w:line="360" w:lineRule="auto"/>
        <w:ind w:left="1985" w:hanging="284"/>
        <w:jc w:val="both"/>
      </w:pPr>
      <w:r w:rsidRPr="00FE495E">
        <w:t>Sanal sınıf (</w:t>
      </w:r>
      <w:proofErr w:type="spellStart"/>
      <w:r w:rsidRPr="00FE495E">
        <w:t>Perculus</w:t>
      </w:r>
      <w:proofErr w:type="spellEnd"/>
      <w:r w:rsidR="005C52FA" w:rsidRPr="00FE495E">
        <w:t>+</w:t>
      </w:r>
      <w:r w:rsidRPr="00FE495E">
        <w:t xml:space="preserve">) sistemine </w:t>
      </w:r>
      <w:r w:rsidR="00967E24" w:rsidRPr="00FE495E">
        <w:t>yüklenecek materyallerde GUZEM tarafından hazırlanan şablonların (öğretim üyelerinin önceden hazırladıkları sunumlar bu şablona otomatik olarak uyarlanabilmektedir</w:t>
      </w:r>
      <w:r w:rsidR="006F5137" w:rsidRPr="00FE495E">
        <w:t>.</w:t>
      </w:r>
      <w:r w:rsidR="00967E24" w:rsidRPr="00FE495E">
        <w:t xml:space="preserve">) </w:t>
      </w:r>
      <w:r w:rsidR="00EF17F8" w:rsidRPr="00FE495E">
        <w:t>kullanılmasına,</w:t>
      </w:r>
    </w:p>
    <w:sectPr w:rsidR="00CA654B" w:rsidRPr="00FE495E" w:rsidSect="00E13BAC">
      <w:footerReference w:type="default" r:id="rId11"/>
      <w:footnotePr>
        <w:numFmt w:val="chicago"/>
      </w:footnotePr>
      <w:type w:val="continuous"/>
      <w:pgSz w:w="11906" w:h="16838"/>
      <w:pgMar w:top="1463" w:right="1415" w:bottom="165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B24" w:rsidRDefault="00687B24" w:rsidP="00953B52">
      <w:pPr>
        <w:spacing w:after="0" w:line="240" w:lineRule="auto"/>
      </w:pPr>
      <w:r>
        <w:separator/>
      </w:r>
    </w:p>
  </w:endnote>
  <w:endnote w:type="continuationSeparator" w:id="0">
    <w:p w:rsidR="00687B24" w:rsidRDefault="00687B24" w:rsidP="0095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532255"/>
      <w:docPartObj>
        <w:docPartGallery w:val="Page Numbers (Bottom of Page)"/>
        <w:docPartUnique/>
      </w:docPartObj>
    </w:sdtPr>
    <w:sdtEndPr/>
    <w:sdtContent>
      <w:p w:rsidR="00DE51CE" w:rsidRDefault="00DE51CE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>
                                <w:rPr>
                                  <w:sz w:val="4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>
                                    <w:rPr>
                                      <w:sz w:val="40"/>
                                    </w:rPr>
                                  </w:sdtEndPr>
                                  <w:sdtContent>
                                    <w:p w:rsidR="00DE51CE" w:rsidRPr="00CE53B7" w:rsidRDefault="00DE51CE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0"/>
                                          <w:szCs w:val="48"/>
                                        </w:rPr>
                                      </w:pPr>
                                      <w:r w:rsidRPr="00CE53B7">
                                        <w:rPr>
                                          <w:rFonts w:asciiTheme="minorHAnsi" w:eastAsiaTheme="minorEastAsia" w:hAnsiTheme="minorHAnsi"/>
                                          <w:sz w:val="18"/>
                                        </w:rPr>
                                        <w:fldChar w:fldCharType="begin"/>
                                      </w:r>
                                      <w:r w:rsidRPr="00CE53B7">
                                        <w:rPr>
                                          <w:sz w:val="20"/>
                                        </w:rPr>
                                        <w:instrText>PAGE   \* MERGEFORMAT</w:instrText>
                                      </w:r>
                                      <w:r w:rsidRPr="00CE53B7">
                                        <w:rPr>
                                          <w:rFonts w:asciiTheme="minorHAnsi" w:eastAsiaTheme="minorEastAsia" w:hAnsiTheme="minorHAnsi"/>
                                          <w:sz w:val="18"/>
                                        </w:rPr>
                                        <w:fldChar w:fldCharType="separate"/>
                                      </w:r>
                                      <w:r w:rsidR="00CE53B7" w:rsidRPr="00CE53B7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0"/>
                                          <w:szCs w:val="48"/>
                                        </w:rPr>
                                        <w:t>4</w:t>
                                      </w:r>
                                      <w:r w:rsidRPr="00CE53B7">
                                        <w:rPr>
                                          <w:rFonts w:asciiTheme="majorHAnsi" w:eastAsiaTheme="majorEastAsia" w:hAnsiTheme="majorHAnsi" w:cstheme="majorBidi"/>
                                          <w:sz w:val="40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>
                          <w:rPr>
                            <w:sz w:val="40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>
                              <w:rPr>
                                <w:sz w:val="40"/>
                              </w:rPr>
                            </w:sdtEndPr>
                            <w:sdtContent>
                              <w:p w:rsidR="00DE51CE" w:rsidRPr="00CE53B7" w:rsidRDefault="00DE51CE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0"/>
                                    <w:szCs w:val="48"/>
                                  </w:rPr>
                                </w:pPr>
                                <w:r w:rsidRPr="00CE53B7">
                                  <w:rPr>
                                    <w:rFonts w:asciiTheme="minorHAnsi" w:eastAsiaTheme="minorEastAsia" w:hAnsiTheme="minorHAnsi"/>
                                    <w:sz w:val="18"/>
                                  </w:rPr>
                                  <w:fldChar w:fldCharType="begin"/>
                                </w:r>
                                <w:r w:rsidRPr="00CE53B7">
                                  <w:rPr>
                                    <w:sz w:val="20"/>
                                  </w:rPr>
                                  <w:instrText>PAGE   \* MERGEFORMAT</w:instrText>
                                </w:r>
                                <w:r w:rsidRPr="00CE53B7">
                                  <w:rPr>
                                    <w:rFonts w:asciiTheme="minorHAnsi" w:eastAsiaTheme="minorEastAsia" w:hAnsiTheme="minorHAnsi"/>
                                    <w:sz w:val="18"/>
                                  </w:rPr>
                                  <w:fldChar w:fldCharType="separate"/>
                                </w:r>
                                <w:r w:rsidR="00CE53B7" w:rsidRPr="00CE53B7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0"/>
                                    <w:szCs w:val="48"/>
                                  </w:rPr>
                                  <w:t>4</w:t>
                                </w:r>
                                <w:r w:rsidRPr="00CE53B7">
                                  <w:rPr>
                                    <w:rFonts w:asciiTheme="majorHAnsi" w:eastAsiaTheme="majorEastAsia" w:hAnsiTheme="majorHAnsi" w:cstheme="majorBidi"/>
                                    <w:sz w:val="40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B24" w:rsidRDefault="00687B24" w:rsidP="00953B52">
      <w:pPr>
        <w:spacing w:after="0" w:line="240" w:lineRule="auto"/>
      </w:pPr>
      <w:r>
        <w:separator/>
      </w:r>
    </w:p>
  </w:footnote>
  <w:footnote w:type="continuationSeparator" w:id="0">
    <w:p w:rsidR="00687B24" w:rsidRDefault="00687B24" w:rsidP="00953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73F"/>
    <w:multiLevelType w:val="hybridMultilevel"/>
    <w:tmpl w:val="8500B1E2"/>
    <w:lvl w:ilvl="0" w:tplc="B47C70FC">
      <w:start w:val="3"/>
      <w:numFmt w:val="bullet"/>
      <w:lvlText w:val="-"/>
      <w:lvlJc w:val="left"/>
      <w:pPr>
        <w:ind w:left="213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4294434"/>
    <w:multiLevelType w:val="hybridMultilevel"/>
    <w:tmpl w:val="8C28433A"/>
    <w:lvl w:ilvl="0" w:tplc="9A80BF5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0E3E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80E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E04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861F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AF4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0C1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087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C27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453186"/>
    <w:multiLevelType w:val="hybridMultilevel"/>
    <w:tmpl w:val="41663F66"/>
    <w:lvl w:ilvl="0" w:tplc="AD589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E67D2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8DEB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3E3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A8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07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06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C2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41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7F445E"/>
    <w:multiLevelType w:val="hybridMultilevel"/>
    <w:tmpl w:val="196A7B02"/>
    <w:lvl w:ilvl="0" w:tplc="B47C70FC">
      <w:start w:val="3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6B8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654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4A2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2FB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644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3E50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6FB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E18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9C21F9"/>
    <w:multiLevelType w:val="hybridMultilevel"/>
    <w:tmpl w:val="7B3633AA"/>
    <w:lvl w:ilvl="0" w:tplc="B47C70FC">
      <w:start w:val="3"/>
      <w:numFmt w:val="bullet"/>
      <w:lvlText w:val="-"/>
      <w:lvlJc w:val="left"/>
      <w:pPr>
        <w:ind w:left="2850" w:hanging="360"/>
      </w:pPr>
      <w:rPr>
        <w:rFonts w:ascii="Times New Roman" w:eastAsia="Times New Roman" w:hAnsi="Times New Roman" w:cs="Times New Roman" w:hint="default"/>
      </w:rPr>
    </w:lvl>
    <w:lvl w:ilvl="1" w:tplc="041F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084F70F5"/>
    <w:multiLevelType w:val="hybridMultilevel"/>
    <w:tmpl w:val="49A22176"/>
    <w:lvl w:ilvl="0" w:tplc="B47C70FC">
      <w:start w:val="3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12D55"/>
    <w:multiLevelType w:val="hybridMultilevel"/>
    <w:tmpl w:val="AC860508"/>
    <w:lvl w:ilvl="0" w:tplc="B47C70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12CD4"/>
    <w:multiLevelType w:val="hybridMultilevel"/>
    <w:tmpl w:val="E6805A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74707"/>
    <w:multiLevelType w:val="hybridMultilevel"/>
    <w:tmpl w:val="1B981BCA"/>
    <w:lvl w:ilvl="0" w:tplc="66C6220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AC7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CEF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0A2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4E09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E2F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843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0B5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8EE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EB28EE"/>
    <w:multiLevelType w:val="hybridMultilevel"/>
    <w:tmpl w:val="C31E0D74"/>
    <w:lvl w:ilvl="0" w:tplc="B47C70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E2365"/>
    <w:multiLevelType w:val="hybridMultilevel"/>
    <w:tmpl w:val="47A87CD0"/>
    <w:lvl w:ilvl="0" w:tplc="DC8A1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67E18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1EE3E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229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25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60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722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A6E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63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50029B"/>
    <w:multiLevelType w:val="hybridMultilevel"/>
    <w:tmpl w:val="45402F8C"/>
    <w:lvl w:ilvl="0" w:tplc="B47C70FC">
      <w:start w:val="3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C1091"/>
    <w:multiLevelType w:val="hybridMultilevel"/>
    <w:tmpl w:val="272076FC"/>
    <w:lvl w:ilvl="0" w:tplc="73AC2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47D70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636E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08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86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C4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E5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AB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CB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4F5364"/>
    <w:multiLevelType w:val="hybridMultilevel"/>
    <w:tmpl w:val="EC14676C"/>
    <w:lvl w:ilvl="0" w:tplc="B47C70FC">
      <w:start w:val="3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7516A"/>
    <w:multiLevelType w:val="hybridMultilevel"/>
    <w:tmpl w:val="4A8A1926"/>
    <w:lvl w:ilvl="0" w:tplc="B47C70FC">
      <w:start w:val="3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6B8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654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4A2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2FB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644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3E50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6FB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E18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642A31"/>
    <w:multiLevelType w:val="hybridMultilevel"/>
    <w:tmpl w:val="7898DA72"/>
    <w:lvl w:ilvl="0" w:tplc="F1088694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3AAC0B98"/>
    <w:multiLevelType w:val="hybridMultilevel"/>
    <w:tmpl w:val="EE8C1824"/>
    <w:lvl w:ilvl="0" w:tplc="B47C70FC">
      <w:start w:val="3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4114541E"/>
    <w:multiLevelType w:val="hybridMultilevel"/>
    <w:tmpl w:val="B1301B06"/>
    <w:lvl w:ilvl="0" w:tplc="B47C70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6757E"/>
    <w:multiLevelType w:val="hybridMultilevel"/>
    <w:tmpl w:val="55E48306"/>
    <w:lvl w:ilvl="0" w:tplc="172E9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A7B98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348C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6A9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9CD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4F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A4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00B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81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70B1992"/>
    <w:multiLevelType w:val="hybridMultilevel"/>
    <w:tmpl w:val="32BA9152"/>
    <w:lvl w:ilvl="0" w:tplc="791205B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C43E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C70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238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6687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47A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236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E0B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289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B825E1"/>
    <w:multiLevelType w:val="hybridMultilevel"/>
    <w:tmpl w:val="5F70CE8C"/>
    <w:lvl w:ilvl="0" w:tplc="CE80AA9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6B8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654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4A2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2FB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644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3E50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6FB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E18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FC4B21"/>
    <w:multiLevelType w:val="hybridMultilevel"/>
    <w:tmpl w:val="FC3C24DE"/>
    <w:lvl w:ilvl="0" w:tplc="A82E7B36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CE034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DC8588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8CE68FC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83C25B2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F10AC0E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37EC832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F98B3DE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8F4492C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66481ECD"/>
    <w:multiLevelType w:val="hybridMultilevel"/>
    <w:tmpl w:val="C334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2507A"/>
    <w:multiLevelType w:val="hybridMultilevel"/>
    <w:tmpl w:val="66EC07D8"/>
    <w:lvl w:ilvl="0" w:tplc="28FE21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D24CD"/>
    <w:multiLevelType w:val="hybridMultilevel"/>
    <w:tmpl w:val="0CBA7C9A"/>
    <w:lvl w:ilvl="0" w:tplc="86AC1BD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438CA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CC25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EC2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C44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62C0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457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A7C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878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065F84"/>
    <w:multiLevelType w:val="hybridMultilevel"/>
    <w:tmpl w:val="502E72CE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756D3827"/>
    <w:multiLevelType w:val="hybridMultilevel"/>
    <w:tmpl w:val="F9C6E1CA"/>
    <w:lvl w:ilvl="0" w:tplc="B47C70FC">
      <w:start w:val="3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A1F5C"/>
    <w:multiLevelType w:val="hybridMultilevel"/>
    <w:tmpl w:val="A79A478C"/>
    <w:lvl w:ilvl="0" w:tplc="B47C70FC">
      <w:start w:val="3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931FC"/>
    <w:multiLevelType w:val="hybridMultilevel"/>
    <w:tmpl w:val="BA8C322A"/>
    <w:lvl w:ilvl="0" w:tplc="DB98F2C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84B8E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2C1C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006B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426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E59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004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CB8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A09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28"/>
  </w:num>
  <w:num w:numId="4">
    <w:abstractNumId w:val="24"/>
  </w:num>
  <w:num w:numId="5">
    <w:abstractNumId w:val="20"/>
  </w:num>
  <w:num w:numId="6">
    <w:abstractNumId w:val="19"/>
  </w:num>
  <w:num w:numId="7">
    <w:abstractNumId w:val="21"/>
  </w:num>
  <w:num w:numId="8">
    <w:abstractNumId w:val="2"/>
  </w:num>
  <w:num w:numId="9">
    <w:abstractNumId w:val="18"/>
  </w:num>
  <w:num w:numId="10">
    <w:abstractNumId w:val="12"/>
  </w:num>
  <w:num w:numId="11">
    <w:abstractNumId w:val="10"/>
  </w:num>
  <w:num w:numId="12">
    <w:abstractNumId w:val="22"/>
  </w:num>
  <w:num w:numId="13">
    <w:abstractNumId w:val="25"/>
  </w:num>
  <w:num w:numId="14">
    <w:abstractNumId w:val="15"/>
  </w:num>
  <w:num w:numId="15">
    <w:abstractNumId w:val="7"/>
  </w:num>
  <w:num w:numId="16">
    <w:abstractNumId w:val="16"/>
  </w:num>
  <w:num w:numId="17">
    <w:abstractNumId w:val="3"/>
  </w:num>
  <w:num w:numId="18">
    <w:abstractNumId w:val="14"/>
  </w:num>
  <w:num w:numId="19">
    <w:abstractNumId w:val="26"/>
  </w:num>
  <w:num w:numId="20">
    <w:abstractNumId w:val="0"/>
  </w:num>
  <w:num w:numId="21">
    <w:abstractNumId w:val="11"/>
  </w:num>
  <w:num w:numId="22">
    <w:abstractNumId w:val="27"/>
  </w:num>
  <w:num w:numId="23">
    <w:abstractNumId w:val="5"/>
  </w:num>
  <w:num w:numId="24">
    <w:abstractNumId w:val="13"/>
  </w:num>
  <w:num w:numId="25">
    <w:abstractNumId w:val="17"/>
  </w:num>
  <w:num w:numId="26">
    <w:abstractNumId w:val="9"/>
  </w:num>
  <w:num w:numId="27">
    <w:abstractNumId w:val="6"/>
  </w:num>
  <w:num w:numId="28">
    <w:abstractNumId w:val="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02"/>
    <w:rsid w:val="0001670F"/>
    <w:rsid w:val="00025639"/>
    <w:rsid w:val="00035A16"/>
    <w:rsid w:val="000360D0"/>
    <w:rsid w:val="000439D7"/>
    <w:rsid w:val="00075998"/>
    <w:rsid w:val="00077E41"/>
    <w:rsid w:val="000A1930"/>
    <w:rsid w:val="000A2C63"/>
    <w:rsid w:val="000A3B97"/>
    <w:rsid w:val="000A71A1"/>
    <w:rsid w:val="000B2ACA"/>
    <w:rsid w:val="000B7A63"/>
    <w:rsid w:val="000B7D1F"/>
    <w:rsid w:val="000C141C"/>
    <w:rsid w:val="000D1AD6"/>
    <w:rsid w:val="000D3D2A"/>
    <w:rsid w:val="000E7454"/>
    <w:rsid w:val="000F73D7"/>
    <w:rsid w:val="001078FA"/>
    <w:rsid w:val="001266FA"/>
    <w:rsid w:val="00130478"/>
    <w:rsid w:val="0013067C"/>
    <w:rsid w:val="00133547"/>
    <w:rsid w:val="001376BD"/>
    <w:rsid w:val="00160598"/>
    <w:rsid w:val="001770C3"/>
    <w:rsid w:val="00186DDA"/>
    <w:rsid w:val="001A15F3"/>
    <w:rsid w:val="001B2A02"/>
    <w:rsid w:val="001B4B7D"/>
    <w:rsid w:val="001F04C2"/>
    <w:rsid w:val="00202B17"/>
    <w:rsid w:val="002415BF"/>
    <w:rsid w:val="002471A4"/>
    <w:rsid w:val="00277E8C"/>
    <w:rsid w:val="00287314"/>
    <w:rsid w:val="002A0F88"/>
    <w:rsid w:val="002B0A53"/>
    <w:rsid w:val="002C24C4"/>
    <w:rsid w:val="002D1D77"/>
    <w:rsid w:val="002F4174"/>
    <w:rsid w:val="00323AE5"/>
    <w:rsid w:val="00351A23"/>
    <w:rsid w:val="003555F7"/>
    <w:rsid w:val="0036214A"/>
    <w:rsid w:val="00373B5D"/>
    <w:rsid w:val="003872A8"/>
    <w:rsid w:val="003A78B9"/>
    <w:rsid w:val="003C0D6D"/>
    <w:rsid w:val="003C0DB8"/>
    <w:rsid w:val="003C6DD6"/>
    <w:rsid w:val="003D1398"/>
    <w:rsid w:val="003E18C9"/>
    <w:rsid w:val="003E5915"/>
    <w:rsid w:val="00407217"/>
    <w:rsid w:val="00425B7A"/>
    <w:rsid w:val="00441AD2"/>
    <w:rsid w:val="00474D02"/>
    <w:rsid w:val="00475F3E"/>
    <w:rsid w:val="004842AC"/>
    <w:rsid w:val="00495403"/>
    <w:rsid w:val="00495990"/>
    <w:rsid w:val="004A20A5"/>
    <w:rsid w:val="004C09A7"/>
    <w:rsid w:val="004C453F"/>
    <w:rsid w:val="004D2821"/>
    <w:rsid w:val="005006A2"/>
    <w:rsid w:val="00510D6C"/>
    <w:rsid w:val="0052004A"/>
    <w:rsid w:val="00533345"/>
    <w:rsid w:val="00540B05"/>
    <w:rsid w:val="00560DEF"/>
    <w:rsid w:val="00596994"/>
    <w:rsid w:val="005A711E"/>
    <w:rsid w:val="005C40B3"/>
    <w:rsid w:val="005C4497"/>
    <w:rsid w:val="005C52FA"/>
    <w:rsid w:val="005C71F7"/>
    <w:rsid w:val="005D79BC"/>
    <w:rsid w:val="005F23BE"/>
    <w:rsid w:val="005F4A53"/>
    <w:rsid w:val="006715C9"/>
    <w:rsid w:val="006837BB"/>
    <w:rsid w:val="00687B24"/>
    <w:rsid w:val="006B7026"/>
    <w:rsid w:val="006C62F2"/>
    <w:rsid w:val="006E1E68"/>
    <w:rsid w:val="006F0E81"/>
    <w:rsid w:val="006F13AE"/>
    <w:rsid w:val="006F2152"/>
    <w:rsid w:val="006F5137"/>
    <w:rsid w:val="00703A72"/>
    <w:rsid w:val="00724DC9"/>
    <w:rsid w:val="007323BB"/>
    <w:rsid w:val="00734C8F"/>
    <w:rsid w:val="0075344F"/>
    <w:rsid w:val="00763462"/>
    <w:rsid w:val="00774A61"/>
    <w:rsid w:val="00783CDC"/>
    <w:rsid w:val="0079001F"/>
    <w:rsid w:val="007A304E"/>
    <w:rsid w:val="007A7C5D"/>
    <w:rsid w:val="007A7D91"/>
    <w:rsid w:val="007B4F55"/>
    <w:rsid w:val="007B65EC"/>
    <w:rsid w:val="007C60EB"/>
    <w:rsid w:val="007C6925"/>
    <w:rsid w:val="00800CEC"/>
    <w:rsid w:val="00832981"/>
    <w:rsid w:val="00836E75"/>
    <w:rsid w:val="0083735F"/>
    <w:rsid w:val="00837A42"/>
    <w:rsid w:val="00851A39"/>
    <w:rsid w:val="00870335"/>
    <w:rsid w:val="00893123"/>
    <w:rsid w:val="008B66B5"/>
    <w:rsid w:val="008C34AE"/>
    <w:rsid w:val="008D2ACC"/>
    <w:rsid w:val="008D4249"/>
    <w:rsid w:val="008E6AFC"/>
    <w:rsid w:val="00912380"/>
    <w:rsid w:val="00924270"/>
    <w:rsid w:val="00930B43"/>
    <w:rsid w:val="00935A69"/>
    <w:rsid w:val="00950CBE"/>
    <w:rsid w:val="00953B52"/>
    <w:rsid w:val="00967E24"/>
    <w:rsid w:val="009D1496"/>
    <w:rsid w:val="009E4538"/>
    <w:rsid w:val="009E52D5"/>
    <w:rsid w:val="009F2231"/>
    <w:rsid w:val="00A025FF"/>
    <w:rsid w:val="00A36858"/>
    <w:rsid w:val="00A61121"/>
    <w:rsid w:val="00A61AAF"/>
    <w:rsid w:val="00A86E28"/>
    <w:rsid w:val="00A9566E"/>
    <w:rsid w:val="00AA6508"/>
    <w:rsid w:val="00AE00BC"/>
    <w:rsid w:val="00AE40B1"/>
    <w:rsid w:val="00AE7813"/>
    <w:rsid w:val="00AF4E7C"/>
    <w:rsid w:val="00B035FA"/>
    <w:rsid w:val="00B0444A"/>
    <w:rsid w:val="00B11639"/>
    <w:rsid w:val="00B16A85"/>
    <w:rsid w:val="00B26B81"/>
    <w:rsid w:val="00B43AAF"/>
    <w:rsid w:val="00B57710"/>
    <w:rsid w:val="00B73EF2"/>
    <w:rsid w:val="00B745D2"/>
    <w:rsid w:val="00B801BD"/>
    <w:rsid w:val="00BA07D8"/>
    <w:rsid w:val="00BB241E"/>
    <w:rsid w:val="00BC12ED"/>
    <w:rsid w:val="00BC1432"/>
    <w:rsid w:val="00BC39CC"/>
    <w:rsid w:val="00BE15CF"/>
    <w:rsid w:val="00BF2B3C"/>
    <w:rsid w:val="00BF3290"/>
    <w:rsid w:val="00C11720"/>
    <w:rsid w:val="00C12650"/>
    <w:rsid w:val="00C17B06"/>
    <w:rsid w:val="00C23201"/>
    <w:rsid w:val="00C27834"/>
    <w:rsid w:val="00C34037"/>
    <w:rsid w:val="00C37F30"/>
    <w:rsid w:val="00C71905"/>
    <w:rsid w:val="00C858A8"/>
    <w:rsid w:val="00C9522B"/>
    <w:rsid w:val="00CA332D"/>
    <w:rsid w:val="00CA654B"/>
    <w:rsid w:val="00CB6768"/>
    <w:rsid w:val="00CE53B7"/>
    <w:rsid w:val="00D1048B"/>
    <w:rsid w:val="00D179F7"/>
    <w:rsid w:val="00D22D61"/>
    <w:rsid w:val="00D3538C"/>
    <w:rsid w:val="00D55C4F"/>
    <w:rsid w:val="00D6344B"/>
    <w:rsid w:val="00D75574"/>
    <w:rsid w:val="00D909F8"/>
    <w:rsid w:val="00DD1A05"/>
    <w:rsid w:val="00DD58BF"/>
    <w:rsid w:val="00DE1D6E"/>
    <w:rsid w:val="00DE51CE"/>
    <w:rsid w:val="00E13BAC"/>
    <w:rsid w:val="00E15548"/>
    <w:rsid w:val="00E27188"/>
    <w:rsid w:val="00E33F1E"/>
    <w:rsid w:val="00E3743F"/>
    <w:rsid w:val="00E4579A"/>
    <w:rsid w:val="00E458C7"/>
    <w:rsid w:val="00E61AB3"/>
    <w:rsid w:val="00E721E5"/>
    <w:rsid w:val="00E77E0B"/>
    <w:rsid w:val="00EA0796"/>
    <w:rsid w:val="00EC215E"/>
    <w:rsid w:val="00EC4753"/>
    <w:rsid w:val="00EE0D5E"/>
    <w:rsid w:val="00EE4D19"/>
    <w:rsid w:val="00EE6547"/>
    <w:rsid w:val="00EF17F8"/>
    <w:rsid w:val="00F0299D"/>
    <w:rsid w:val="00F02A71"/>
    <w:rsid w:val="00F13B5F"/>
    <w:rsid w:val="00F32B38"/>
    <w:rsid w:val="00F37F80"/>
    <w:rsid w:val="00F43B1A"/>
    <w:rsid w:val="00F44D40"/>
    <w:rsid w:val="00F8671B"/>
    <w:rsid w:val="00FB282D"/>
    <w:rsid w:val="00FB4F22"/>
    <w:rsid w:val="00FD271E"/>
    <w:rsid w:val="00FD40DD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114C94-EDD0-4494-948C-B431BE51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87" w:lineRule="auto"/>
      <w:ind w:left="370" w:right="4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5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5998"/>
    <w:rPr>
      <w:rFonts w:ascii="Segoe UI" w:eastAsia="Times New Roman" w:hAnsi="Segoe UI" w:cs="Segoe UI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D22D61"/>
    <w:pPr>
      <w:spacing w:after="0" w:line="240" w:lineRule="auto"/>
      <w:ind w:left="720" w:right="0" w:firstLine="0"/>
      <w:contextualSpacing/>
      <w:jc w:val="left"/>
    </w:pPr>
    <w:rPr>
      <w:color w:val="auto"/>
      <w:szCs w:val="24"/>
    </w:rPr>
  </w:style>
  <w:style w:type="table" w:styleId="TabloKlavuzu">
    <w:name w:val="Table Grid"/>
    <w:basedOn w:val="NormalTablo"/>
    <w:uiPriority w:val="39"/>
    <w:rsid w:val="000B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0B7A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0B7A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0B7A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0B7A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0B7A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zeltme">
    <w:name w:val="Revision"/>
    <w:hidden/>
    <w:uiPriority w:val="99"/>
    <w:semiHidden/>
    <w:rsid w:val="001B2A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cimalAligned">
    <w:name w:val="Decimal Aligned"/>
    <w:basedOn w:val="Normal"/>
    <w:uiPriority w:val="40"/>
    <w:qFormat/>
    <w:rsid w:val="00510D6C"/>
    <w:pPr>
      <w:tabs>
        <w:tab w:val="decimal" w:pos="360"/>
      </w:tabs>
      <w:spacing w:after="200" w:line="276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paragraph" w:styleId="DipnotMetni">
    <w:name w:val="footnote text"/>
    <w:basedOn w:val="Normal"/>
    <w:link w:val="DipnotMetniChar"/>
    <w:uiPriority w:val="99"/>
    <w:unhideWhenUsed/>
    <w:rsid w:val="00510D6C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10D6C"/>
    <w:rPr>
      <w:rFonts w:cs="Times New Roman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510D6C"/>
    <w:rPr>
      <w:i/>
      <w:iCs/>
    </w:rPr>
  </w:style>
  <w:style w:type="table" w:styleId="AkGlgeleme-Vurgu1">
    <w:name w:val="Light Shading Accent 1"/>
    <w:basedOn w:val="NormalTablo"/>
    <w:uiPriority w:val="60"/>
    <w:rsid w:val="00510D6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DipnotBavurusu">
    <w:name w:val="footnote reference"/>
    <w:basedOn w:val="VarsaylanParagrafYazTipi"/>
    <w:uiPriority w:val="99"/>
    <w:semiHidden/>
    <w:unhideWhenUsed/>
    <w:rsid w:val="00953B52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DE5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51CE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DE5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51C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50016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421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041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355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386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679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929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9474">
          <w:marLeft w:val="403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1062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936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5294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294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20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6232">
          <w:marLeft w:val="403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004">
          <w:marLeft w:val="403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551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413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652">
          <w:marLeft w:val="403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414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823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475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154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479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931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921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357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3548">
          <w:marLeft w:val="403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528">
          <w:marLeft w:val="403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378">
          <w:marLeft w:val="403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585">
          <w:marLeft w:val="403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6248">
          <w:marLeft w:val="403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727">
          <w:marLeft w:val="403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442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177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2484">
          <w:marLeft w:val="403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146">
          <w:marLeft w:val="403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286">
          <w:marLeft w:val="403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530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331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516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842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657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285">
          <w:marLeft w:val="403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629">
          <w:marLeft w:val="403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9904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492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342">
          <w:marLeft w:val="403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492">
          <w:marLeft w:val="122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asya.almscloud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masya.almsclou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asya.almscloud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DDF31-CFE5-44E1-8C46-0058CD77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Gazi Üniversitesi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Gazi</cp:lastModifiedBy>
  <cp:revision>10</cp:revision>
  <cp:lastPrinted>2020-09-29T08:29:00Z</cp:lastPrinted>
  <dcterms:created xsi:type="dcterms:W3CDTF">2021-09-10T08:20:00Z</dcterms:created>
  <dcterms:modified xsi:type="dcterms:W3CDTF">2021-09-13T13:46:00Z</dcterms:modified>
</cp:coreProperties>
</file>